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8A5E" w14:textId="1D012DE5" w:rsidR="00E223DF" w:rsidRDefault="0051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пор заполненных газом в пластовых условиях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A64EF" w14:textId="2FA61A7C" w:rsidR="0051787C" w:rsidRDefault="00337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п</w:t>
      </w:r>
      <w:r w:rsidR="0051787C">
        <w:rPr>
          <w:rFonts w:ascii="Times New Roman" w:hAnsi="Times New Roman" w:cs="Times New Roman"/>
          <w:sz w:val="28"/>
          <w:szCs w:val="28"/>
        </w:rPr>
        <w:t xml:space="preserve">ластовая температура – </w:t>
      </w:r>
      <w:r w:rsidR="005178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751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51787C">
        <w:rPr>
          <w:rFonts w:ascii="Times New Roman" w:hAnsi="Times New Roman" w:cs="Times New Roman"/>
          <w:sz w:val="28"/>
          <w:szCs w:val="28"/>
        </w:rPr>
        <w:t>.</w:t>
      </w:r>
    </w:p>
    <w:p w14:paraId="34858F1D" w14:textId="742E1E1E" w:rsidR="0051787C" w:rsidRPr="00337513" w:rsidRDefault="0051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пластовое давление –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751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37513">
        <w:rPr>
          <w:rFonts w:ascii="Times New Roman" w:hAnsi="Times New Roman" w:cs="Times New Roman"/>
          <w:sz w:val="28"/>
          <w:szCs w:val="28"/>
        </w:rPr>
        <w:t>.</w:t>
      </w:r>
    </w:p>
    <w:p w14:paraId="28466806" w14:textId="622B87CB" w:rsidR="0051787C" w:rsidRDefault="0051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Конечное пластовое давление –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787C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055010" w14:textId="151C5746" w:rsidR="0051787C" w:rsidRDefault="0051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Стандартное давление –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787C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4CCE13" w14:textId="4C7EA057" w:rsidR="0051787C" w:rsidRDefault="0051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51787C">
        <w:rPr>
          <w:rFonts w:ascii="Times New Roman" w:hAnsi="Times New Roman" w:cs="Times New Roman"/>
          <w:sz w:val="28"/>
          <w:szCs w:val="28"/>
        </w:rPr>
        <w:t xml:space="preserve"> =1/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178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поправка на свойства газа.</w:t>
      </w:r>
    </w:p>
    <w:p w14:paraId="32345387" w14:textId="7C19876D" w:rsidR="00617DFA" w:rsidRDefault="0051787C" w:rsidP="00617D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Объемный коэффициент при начальном пластовом давлении</w:t>
      </w:r>
    </w:p>
    <w:p w14:paraId="7A6D4DD7" w14:textId="6F748FC9" w:rsidR="003C7284" w:rsidRDefault="003C7284" w:rsidP="00617DFA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 xml:space="preserve"> .</m:t>
          </m:r>
        </m:oMath>
      </m:oMathPara>
    </w:p>
    <w:p w14:paraId="58CEFB8A" w14:textId="77777777" w:rsidR="00617DFA" w:rsidRDefault="00865846" w:rsidP="00617D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Объемный коэффициент при </w:t>
      </w:r>
      <w:r>
        <w:rPr>
          <w:rFonts w:ascii="Times New Roman" w:hAnsi="Times New Roman" w:cs="Times New Roman"/>
          <w:sz w:val="28"/>
          <w:szCs w:val="28"/>
        </w:rPr>
        <w:t>остаточном пластовом</w:t>
      </w:r>
      <w:r>
        <w:rPr>
          <w:rFonts w:ascii="Times New Roman" w:hAnsi="Times New Roman" w:cs="Times New Roman"/>
          <w:sz w:val="28"/>
          <w:szCs w:val="28"/>
        </w:rPr>
        <w:t xml:space="preserve"> давлении</w:t>
      </w:r>
    </w:p>
    <w:p w14:paraId="4742A8D1" w14:textId="4569E3DE" w:rsidR="0051787C" w:rsidRPr="003C7284" w:rsidRDefault="00865846" w:rsidP="00617DFA">
      <w:pPr>
        <w:jc w:val="center"/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ост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 xml:space="preserve"> .</m:t>
          </m:r>
        </m:oMath>
      </m:oMathPara>
    </w:p>
    <w:p w14:paraId="38DC5254" w14:textId="66EA027A" w:rsidR="00865846" w:rsidRDefault="00865846" w:rsidP="00617DF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расчета </w:t>
      </w:r>
      <w:r w:rsidR="00E74A31">
        <w:rPr>
          <w:rFonts w:ascii="Times New Roman" w:eastAsiaTheme="minorEastAsia" w:hAnsi="Times New Roman" w:cs="Times New Roman"/>
          <w:sz w:val="28"/>
          <w:szCs w:val="28"/>
        </w:rPr>
        <w:t xml:space="preserve">начальных </w:t>
      </w:r>
      <w:r>
        <w:rPr>
          <w:rFonts w:ascii="Times New Roman" w:eastAsiaTheme="minorEastAsia" w:hAnsi="Times New Roman" w:cs="Times New Roman"/>
          <w:sz w:val="28"/>
          <w:szCs w:val="28"/>
        </w:rPr>
        <w:t>геологических запас</w:t>
      </w:r>
      <w:r w:rsidR="00E74A31">
        <w:rPr>
          <w:rFonts w:ascii="Times New Roman" w:eastAsiaTheme="minorEastAsia" w:hAnsi="Times New Roman" w:cs="Times New Roman"/>
          <w:sz w:val="28"/>
          <w:szCs w:val="28"/>
        </w:rPr>
        <w:t>ов газа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стандартных условия</w:t>
      </w:r>
      <w:r w:rsidR="00F12B22"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нужно объем пор заполненных газом умножить на величину обратную объемному коэффициенту</w:t>
      </w:r>
      <w:r w:rsidR="00E74A31">
        <w:rPr>
          <w:rFonts w:ascii="Times New Roman" w:eastAsiaTheme="minorEastAsia" w:hAnsi="Times New Roman" w:cs="Times New Roman"/>
          <w:sz w:val="28"/>
          <w:szCs w:val="28"/>
        </w:rPr>
        <w:t xml:space="preserve"> при начальном пластовом давлении</w:t>
      </w:r>
    </w:p>
    <w:p w14:paraId="0CB04523" w14:textId="5BA90495" w:rsidR="00E74A31" w:rsidRPr="003C7284" w:rsidRDefault="00865846">
      <w:pPr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V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=V∙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=1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=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V∙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.</m:t>
          </m:r>
        </m:oMath>
      </m:oMathPara>
    </w:p>
    <w:p w14:paraId="08A20432" w14:textId="2DE6775A" w:rsidR="00865846" w:rsidRDefault="00E74A31" w:rsidP="00366411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расчета остаточных геологических запасов газа в стандартных условиях, которые теряем в залежи при остаточном пластовом давлении, нужно объем пор заполненных газом умножить на в</w:t>
      </w:r>
      <w:r w:rsidR="00F12B22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личину обратную объемному </w:t>
      </w:r>
      <w:r w:rsidR="00F12B22">
        <w:rPr>
          <w:rFonts w:ascii="Times New Roman" w:eastAsiaTheme="minorEastAsia" w:hAnsi="Times New Roman" w:cs="Times New Roman"/>
          <w:sz w:val="28"/>
          <w:szCs w:val="28"/>
        </w:rPr>
        <w:t>коэффициенту при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остаточном пластовом давлении</w:t>
      </w:r>
    </w:p>
    <w:p w14:paraId="6314BF16" w14:textId="11DFA549" w:rsidR="00F12B22" w:rsidRPr="003C7284" w:rsidRDefault="00F12B22">
      <w:pPr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V∙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=V∙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=1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=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V∙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 xml:space="preserve"> .</m:t>
          </m:r>
        </m:oMath>
      </m:oMathPara>
    </w:p>
    <w:p w14:paraId="6F1ADFD4" w14:textId="5C6515B6" w:rsidR="00617DFA" w:rsidRDefault="00617DFA" w:rsidP="003C728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Объем извлекаемых геологических запасов газа в стандартных условиях</w:t>
      </w:r>
      <w:r w:rsidR="003C7284">
        <w:rPr>
          <w:rFonts w:ascii="Times New Roman" w:eastAsiaTheme="minorEastAsia" w:hAnsi="Times New Roman" w:cs="Times New Roman"/>
          <w:sz w:val="28"/>
          <w:szCs w:val="28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</w:rPr>
        <w:t>– это разность межу начальными запасами и остаточными, теряемых в залежи</w:t>
      </w:r>
    </w:p>
    <w:p w14:paraId="7DA4E57F" w14:textId="5902E5D3" w:rsidR="00617DFA" w:rsidRPr="00617DFA" w:rsidRDefault="00617DF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V∙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V∙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V∙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.</m:t>
          </m:r>
        </m:oMath>
      </m:oMathPara>
    </w:p>
    <w:sectPr w:rsidR="00617DFA" w:rsidRPr="00617DFA" w:rsidSect="0061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7C"/>
    <w:rsid w:val="00337513"/>
    <w:rsid w:val="00366411"/>
    <w:rsid w:val="003C7284"/>
    <w:rsid w:val="0051787C"/>
    <w:rsid w:val="00617DFA"/>
    <w:rsid w:val="00865846"/>
    <w:rsid w:val="00B06DEB"/>
    <w:rsid w:val="00E223DF"/>
    <w:rsid w:val="00E74A31"/>
    <w:rsid w:val="00F1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A632"/>
  <w15:chartTrackingRefBased/>
  <w15:docId w15:val="{173CCBB2-1AC4-4A1D-AD2D-411168B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8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BC71-A70B-4C36-8691-C0431FB0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Гарифуллин</dc:creator>
  <cp:keywords/>
  <dc:description/>
  <cp:lastModifiedBy>Артур Гарифуллин</cp:lastModifiedBy>
  <cp:revision>3</cp:revision>
  <dcterms:created xsi:type="dcterms:W3CDTF">2020-04-28T19:25:00Z</dcterms:created>
  <dcterms:modified xsi:type="dcterms:W3CDTF">2020-04-28T20:30:00Z</dcterms:modified>
</cp:coreProperties>
</file>