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21ED">
      <w:pPr>
        <w:pStyle w:val="FORMATTEXT"/>
        <w:jc w:val="right"/>
      </w:pPr>
      <w:r>
        <w:t xml:space="preserve">  </w:t>
      </w:r>
    </w:p>
    <w:p w:rsidR="00000000" w:rsidRDefault="00FF21ED">
      <w:pPr>
        <w:pStyle w:val="FORMATTEXT"/>
        <w:jc w:val="right"/>
      </w:pPr>
      <w:r>
        <w:t>РД 08-625-03</w:t>
      </w:r>
    </w:p>
    <w:p w:rsidR="00000000" w:rsidRDefault="00FF21ED">
      <w:pPr>
        <w:pStyle w:val="FORMATTEXT"/>
        <w:jc w:val="right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ИНСТРУКЦИЯ 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ПО БЕЗОПАСНОС</w:t>
      </w:r>
      <w:r>
        <w:rPr>
          <w:b/>
          <w:bCs/>
          <w:color w:val="000001"/>
        </w:rPr>
        <w:t xml:space="preserve">ТИ ПРОИЗВОДСТВА РАБОТ 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ПРИ ВОССТАНОВЛЕНИИ БЕЗДЕЙСТВУЮЩИХ НЕФТЕГАЗОВЫХ СКВАЖИН 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МЕТОДОМ СТРОИТЕЛЬСТВА ДОПОЛНИТЕЛЬНОГО НАКЛОННО-НАПРАВЛЕННОГО ИЛИ ГОРИЗОНТАЛЬНОГО СТВОЛА СКВАЖИНЫ </w:t>
      </w:r>
    </w:p>
    <w:p w:rsidR="00000000" w:rsidRDefault="00FF21ED">
      <w:pPr>
        <w:pStyle w:val="FORMATTEXT"/>
        <w:jc w:val="right"/>
      </w:pPr>
      <w:r>
        <w:t xml:space="preserve">Дата введения 2003-06-01 </w:t>
      </w:r>
    </w:p>
    <w:p w:rsidR="00000000" w:rsidRDefault="00FF21ED">
      <w:pPr>
        <w:pStyle w:val="FORMATTEXT"/>
      </w:pPr>
    </w:p>
    <w:p w:rsidR="00000000" w:rsidRDefault="00FF21ED">
      <w:pPr>
        <w:pStyle w:val="FORMATTEXT"/>
      </w:pPr>
      <w:r>
        <w:t>     </w:t>
      </w:r>
    </w:p>
    <w:p w:rsidR="00000000" w:rsidRDefault="00FF21ED">
      <w:pPr>
        <w:pStyle w:val="FORMATTEXT"/>
      </w:pPr>
      <w:r>
        <w:t xml:space="preserve">      УТВЕРЖДЕНА постановлением Госгортехнадзо</w:t>
      </w:r>
      <w:r>
        <w:t>ра России от 27.12.02 N 69.</w:t>
      </w:r>
    </w:p>
    <w:p w:rsidR="00000000" w:rsidRDefault="00FF21ED">
      <w:pPr>
        <w:pStyle w:val="FORMATTEXT"/>
      </w:pPr>
      <w:r>
        <w:t xml:space="preserve">      </w:t>
      </w:r>
    </w:p>
    <w:p w:rsidR="00000000" w:rsidRDefault="00FF21ED">
      <w:pPr>
        <w:pStyle w:val="FORMATTEXT"/>
      </w:pPr>
      <w:r>
        <w:t xml:space="preserve">      ВВЕДЕНА В ДЕЙСТВИЕ с 01.06.03 г. </w:t>
      </w:r>
    </w:p>
    <w:p w:rsidR="00000000" w:rsidRDefault="00FF21ED">
      <w:pPr>
        <w:pStyle w:val="FORMATTEXT"/>
      </w:pPr>
    </w:p>
    <w:p w:rsidR="00000000" w:rsidRDefault="00FF21ED">
      <w:pPr>
        <w:pStyle w:val="FORMATTEXT"/>
      </w:pPr>
      <w:r>
        <w:t xml:space="preserve">     Ответственные разработчики: Е.А.Иванов, С.Н.Мокроусов, Ю.К.Гиричев (Госгортехнадзор России), В.В.Ипполитов, С.А.Уросов, В.А.Мнацаканов (ДООО "Бургаз"), А.С.Оганов (Ассоциация </w:t>
      </w:r>
      <w:r>
        <w:t>буровых подрядчиков)</w:t>
      </w:r>
    </w:p>
    <w:p w:rsidR="00000000" w:rsidRDefault="00FF21ED">
      <w:pPr>
        <w:pStyle w:val="FORMATTEXT"/>
      </w:pPr>
      <w:r>
        <w:t xml:space="preserve">      </w:t>
      </w:r>
    </w:p>
    <w:p w:rsidR="00000000" w:rsidRDefault="00FF21ED">
      <w:pPr>
        <w:pStyle w:val="FORMATTEXT"/>
        <w:ind w:firstLine="568"/>
        <w:jc w:val="both"/>
      </w:pPr>
      <w:r>
        <w:t>Настоящая Инструкция составлена в целях упорядочения организации безопасного производства буровых работ для повышения продуктивности скважин и при восстановлении бездействующих скважин методом строительства дополнительного накло</w:t>
      </w:r>
      <w:r>
        <w:t>нно-направленного и горизонтального ствола или ответвлений на объектах предприятий.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 Инструкции изложен комплекс решений и мероприятий по проведению технологических операций и приведены основные характеристики специальных технических средств и средств к</w:t>
      </w:r>
      <w:r>
        <w:t>онтроля и измерения параметров ствола скважины.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Инструкция содержит организационные, технические и технологические требования, выполнение которых является обязательным для должностных лиц и других работников буровых предприятий для обеспечения безопасног</w:t>
      </w:r>
      <w:r>
        <w:t>о ведения работ.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 Инструкции учтены предложения предприятий и организаций нефтегазового комплекса.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I. ОБЩИЕ ТРЕБОВАНИЯ </w:t>
      </w:r>
    </w:p>
    <w:p w:rsidR="00000000" w:rsidRDefault="00FF21ED">
      <w:pPr>
        <w:pStyle w:val="FORMATTEXT"/>
        <w:ind w:firstLine="568"/>
        <w:jc w:val="both"/>
      </w:pPr>
      <w:r>
        <w:t>1.1. Строительство дополнительных наклонных и горизонтальных стволов и ответвлений из обсаженных эксплуатационной колонной малоде</w:t>
      </w:r>
      <w:r>
        <w:t>битных и бездействующих скважин производится в целях повышения дебита или восстановления и ввода их в фонд действующих.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1.2. Метод восстановления скважин путем зарезки и проводки дополнительного ствола может быть применен в тех случаях, когда другие спос</w:t>
      </w:r>
      <w:r>
        <w:t>обы ремонта технически невыполнимы или экономически нецелесообразны.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1.3. Представленная в Инструкции технология забуривания дополнительного ствола и ответвлений из обсаженной эксплуатационной скважины позволяет производить забуривание с цементного моста</w:t>
      </w:r>
      <w:r>
        <w:t xml:space="preserve"> в интервале вырезанного участка обсадной колонны отклонителями на базе гидравлических забойных двигателей или со стационарного и съемного отклоняющего устройства (уипстока) и направленное бурение в соответствии с расчетным проектным профилем.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1.4. Разре</w:t>
      </w:r>
      <w:r>
        <w:t xml:space="preserve">шается применение отдельных положений настоящей Инструкции при ликвидации </w:t>
      </w:r>
      <w:r>
        <w:lastRenderedPageBreak/>
        <w:t>аварий в бурящихся скважинах, вскрытии пропущенных продуктивных пластов, удалении поврежденных участков обсадных колонн и т.п.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1.5. При составлении планов работ на выполнение техни</w:t>
      </w:r>
      <w:r>
        <w:t>ко-технологических мероприятий предусмотрены меры безопасности для персонала, а также исключающие возникновение аварий и осложнений [1-8].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В случае проведения работ сервисными фирмами должен составляться совместный план работ, учитывающий мероприятия по </w:t>
      </w:r>
      <w:r>
        <w:t>обеспечению безопасности персонала.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При использовании технологий и оборудования, на которые имеются нормативные документы, учитывать требования охраны труда и техники безопасности, указанные в этих документах [9, 10, 23, 24, 28, 29].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1.6. Соблюдение на</w:t>
      </w:r>
      <w:r>
        <w:t>стоящей Инструкции обязательно для всех буровых предприятий ДООО "Бургаз", предприятий и организаций нефтяной и газовой промышленности, использующих описанные в ней технические средства и технологические операции.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II. ТРЕБОВАНИЯ К ТЕХНОЛОГИИ СТРОИТЕЛЬС</w:t>
      </w:r>
      <w:r>
        <w:rPr>
          <w:b/>
          <w:bCs/>
          <w:color w:val="000001"/>
        </w:rPr>
        <w:t xml:space="preserve">ТВА 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ДОПОЛНИТЕЛЬНОГО СТВОЛА ИЛИ ОТВЕТВЛЕНИЙ </w:t>
      </w:r>
    </w:p>
    <w:p w:rsidR="00000000" w:rsidRDefault="00FF21ED">
      <w:pPr>
        <w:pStyle w:val="FORMATTEXT"/>
        <w:ind w:firstLine="568"/>
        <w:jc w:val="both"/>
      </w:pPr>
      <w:r>
        <w:t>2.1. Новые стволы из ранее пробуренных скважин должны буриться на хорошо изученных участках нефтяных месторождений.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2.2. При определении скважин, подлежащих восстановлению, должна быть произведена тщательная г</w:t>
      </w:r>
      <w:r>
        <w:t>еологическая и экономическая оценка этих работ исходя из величины извлекаемых запасов и предельного начального дебита.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2.3. При вскрытии проектных объектов необходимо стремиться к тому, чтобы новый ствол скважины проходил на участках пласта с максимально</w:t>
      </w:r>
      <w:r>
        <w:t>й нефтенасыщенностью или в случае бурения горизонтального ствола траектория ствола определяется толщиной пласта и наличием средств контроля и измерения параметров ствола.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2.4. После проведения геофизических исследований определяется экономическая целесоо</w:t>
      </w:r>
      <w:r>
        <w:t>бразность метода восстановления индивидуально для каждой конкретной скважины.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Скважины, подлежащие восстановлению, делятся на три категории: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скважины, в которых бурение стволов и ответвлений производится после вырезания "окна" или удаления части эксплу</w:t>
      </w:r>
      <w:r>
        <w:t>атационной колонны;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скважины, в которых бурение стволов и ответвлений производится после извлечения части эксплуатационной колонны;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скважины, в которых производится углубление забоя из существующей эксплуатационной колонны.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2.5. Если цемент за колонн</w:t>
      </w:r>
      <w:r>
        <w:t>ой ранее пробуренной скважины не поднят до устья, а продуктивные горизонты разобщены, то свободная часть колонны, определенная прихватоопределителем, отворачивается, обрывается геофизической торпедой или отрезается гидравлическим труборезом.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2.6. Вскрыти</w:t>
      </w:r>
      <w:r>
        <w:t xml:space="preserve">е "башмака" эксплуатационной колонны и очистка забоя от металла производятся </w:t>
      </w:r>
      <w:r>
        <w:lastRenderedPageBreak/>
        <w:t>известными способами в зависимости от конструкции "стоп-колец" и обратных клапанов в каждой конкретной скважине.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2.7. Если продуктивные, проницаемые, водоносные пласты не разобщ</w:t>
      </w:r>
      <w:r>
        <w:t>ены и эксплуатационную колонну в этих интервалах поднять невозможно, то изоляция этих пластов производится по отдельному плану через спецотверстия.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2.8. Строительство дополнительного ствола или ответвлений осуществляется по рабочему проекту.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2.9. Для в</w:t>
      </w:r>
      <w:r>
        <w:t>ыбора скважин, подлежащих восстановлению, необходимо иметь следующую информацию: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дату ввода скважины в эксплуатацию;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дату перевода скважины в бездействующий фонд и причины ликвидации скважины;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текущий и накопленный дебит скважины, метод эксплуатации;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конструкцию скважины, технические характеристики эксплуатационной колонны;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методы интенсификации добычи, виды обработки призабойной зоны, их результаты (фактические и планируемые);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данные исследования пласта для определения остаточных запасов нефти;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возможные осложнения при эксплуатации скважины;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характеристику добываемой жидкости (нефть, вода, их соотношение в %);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характеристику водогазонефтяного контакта;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температуру и давление на забое скважины;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мощность продуктивного горизонта, глубины</w:t>
      </w:r>
      <w:r>
        <w:t xml:space="preserve"> "кровли-подошвы";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геологическую информацию о скважине - типовой ГТН, особенности проводки скважины (нефтегазоводопроявления, потери циркуляции, литология продуктивной зоны и интервала до 500 м выше продуктивной зоны, углы наклона пластов, коллекторские </w:t>
      </w:r>
      <w:r>
        <w:t xml:space="preserve">свойства пластов);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инклинометрическую информацию о фактической траектории ствола скважины;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состояние эксплуатационной колонны;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наличие и прочность цементного камня за обсадной колонной.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2.10. Технология строительства дополнительного ствола и ответв</w:t>
      </w:r>
      <w:r>
        <w:t>лений предусматривает: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выбор наземного оборудования;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определение оптимальной глубины интервала забуривания ствола;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lastRenderedPageBreak/>
        <w:t>предварительный расчет длины участка обсадной колонны, подлежащего вскрытию;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выбор режимных параметров вскрытия обсадной колонны;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р</w:t>
      </w:r>
      <w:r>
        <w:t>асчет установки цементного моста;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расчет проектного профиля и конструкции ствола и ответвлений;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расчет отклоняющих и неориентируемых компоновок бурильного инструмента для забуривания ствола;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выбор способа и технических средств ориентирования отклоняю</w:t>
      </w:r>
      <w:r>
        <w:t>щей компоновки и контроля параметров ствола скважины;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выбор режимных параметров забуривания и бурения нового дополнительного ствола и ответвления;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заканчивание скважины.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2.11. Применение технологии забуривания дополнительного ствола обеспечивает: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з</w:t>
      </w:r>
      <w:r>
        <w:t>абуривание ствола в интервале вырезанного участка обсадной колонны диаметром от 140 мм с цементного моста на глубине до 3500 м;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максимальную интенсивность изменения зенитного угла ствола скважины;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свободный пропуск в дополнительный ствол бурильного инс</w:t>
      </w:r>
      <w:r>
        <w:t>трумента, геофизических приборов, отклоняющих компоновок бурильной колонны, "хвостовика", фильтра, пакеров и т.п.;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безопасность бурения, крепления и последующей эксплуатации скважины.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2.12. Технологический процесс включает следующие операции: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а) подг</w:t>
      </w:r>
      <w:r>
        <w:t>отовку скважины к забуриванию: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отсечение нижерасположенной части эксплуатационной колонны путем установки цементного моста (мостовой пробки) или пакера;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опрессование обсадной колонны;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шаблонирование эксплуатационной колонны;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определение местоположе</w:t>
      </w:r>
      <w:r>
        <w:t>ния муфтовых соединений обсадной колонны;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б) вырезание "окна" или участка обсадной колонны необходимой длины;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в) установку клинового отклонителя или цементного моста в интервале вырезанного участка обсадной колонны;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г) забуривание ствола;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д) бурени</w:t>
      </w:r>
      <w:r>
        <w:t>е ствола в заданном направлении;</w:t>
      </w:r>
    </w:p>
    <w:p w:rsidR="00000000" w:rsidRDefault="00FF21ED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е) крепление дополнительного ствола и ответвлений.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III. ПРОЕКТИРОВАНИЕ ПРОФИЛЕЙ ДОПОЛНИТЕЛЬНЫХ СТВОЛОВ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3.1. Выбор профиля скважины </w:t>
      </w:r>
    </w:p>
    <w:p w:rsidR="00000000" w:rsidRDefault="00FF21ED">
      <w:pPr>
        <w:pStyle w:val="FORMATTEXT"/>
        <w:ind w:firstLine="568"/>
        <w:jc w:val="both"/>
      </w:pPr>
      <w:r>
        <w:t>Профиль ствола скважины должен удовлетворять следующим основным требованиям.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</w:t>
      </w:r>
      <w:r>
        <w:t>оектный профиль должен быть выполнен имеющимся оборудованием.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Участок забуривания нового ствола выбирается в устойчивой части разреза. Забуривание нового ствола должно осуществляться на 30-50 м выше кровли или на 10-20 м ниже подошвы неустойчивых пород.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Интенсивность искривления ствола скважины выбирается такой, при которой обеспечиваются минимально возможные сопротивления при спускоподъемных операциях в процессе бурения, что способствует меньшей вероятности желобообразований и осложнений.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Возможность</w:t>
      </w:r>
      <w:r>
        <w:t> вращения бурильной колонны в процессе бурения с сохранением ее прочностных характеристик.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Осуществление спуска колонны или "хвостовика" за один прием, а цементирования, в зависимости от условий, в один или несколько приемов.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Сохранение герметичности р</w:t>
      </w:r>
      <w:r>
        <w:t>езьбовых соединений обсадной колонны в процессе спуска и длительной эксплуатации.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Достижение заданного смещения точки входа в продуктивный пласт и прохождение ствола скважины под заданным углом в продуктивном пласте.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Предусматривать возможность проведе</w:t>
      </w:r>
      <w:r>
        <w:t>ния исправительных работ.     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3.2. Проектирование профилей направляющей и завершающей частей 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дополнительных стволов и ответвлений </w:t>
      </w:r>
    </w:p>
    <w:p w:rsidR="00000000" w:rsidRDefault="00FF21ED">
      <w:pPr>
        <w:pStyle w:val="FORMATTEXT"/>
        <w:ind w:firstLine="568"/>
        <w:jc w:val="both"/>
      </w:pPr>
      <w:r>
        <w:t>3.2.1. Проектирование профилей дополнительных стволов скважин - одна из составных частей технического проекта восстанов</w:t>
      </w:r>
      <w:r>
        <w:t>ления малодебитных и бездействующих скважин. Целью проектирования профиля ствола восстанавливаемой скважины является выбор его типа, расчет и построение траектории оси ствола [13, 14, 18, 20, 21].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3.2.2. Типы профилей дополнительных стволов можно раздели</w:t>
      </w:r>
      <w:r>
        <w:t xml:space="preserve">ть на две группы: плоскостные и пространственные. Наиболее распространенными типами профилей дополнительных стволов являются профили плоскостного типа (рис.1). </w:t>
      </w:r>
    </w:p>
    <w:p w:rsidR="00000000" w:rsidRDefault="00FF21ED">
      <w:pPr>
        <w:pStyle w:val="FORMATTEXT"/>
        <w:jc w:val="both"/>
      </w:pPr>
      <w:r>
        <w:t xml:space="preserve">            </w:t>
      </w:r>
    </w:p>
    <w:p w:rsidR="00000000" w:rsidRDefault="00FF21ED">
      <w:pPr>
        <w:pStyle w:val="FORMATTEXT"/>
        <w:jc w:val="both"/>
      </w:pPr>
      <w:r>
        <w:t xml:space="preserve">            </w:t>
      </w:r>
    </w:p>
    <w:p w:rsidR="00000000" w:rsidRDefault="0033272A">
      <w:pPr>
        <w:pStyle w:val="TOPLEVELTEXT"/>
        <w:jc w:val="center"/>
      </w:pPr>
      <w:r>
        <w:rPr>
          <w:position w:val="-233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458.25pt">
            <v:imagedata r:id="rId4" o:title=""/>
          </v:shape>
        </w:pict>
      </w:r>
    </w:p>
    <w:p w:rsidR="00000000" w:rsidRDefault="00FF21ED">
      <w:pPr>
        <w:pStyle w:val="FORMATTEXT"/>
        <w:jc w:val="center"/>
      </w:pPr>
      <w:r>
        <w:t>Рис.1. Схема типовых профилей до</w:t>
      </w:r>
      <w:r>
        <w:t>полнительных стволов скважины</w:t>
      </w:r>
    </w:p>
    <w:p w:rsidR="00000000" w:rsidRDefault="00FF21ED">
      <w:pPr>
        <w:pStyle w:val="FORMATTEXT"/>
        <w:jc w:val="center"/>
      </w:pPr>
      <w:r>
        <w:t xml:space="preserve"> </w:t>
      </w:r>
    </w:p>
    <w:p w:rsidR="00000000" w:rsidRDefault="00FF21ED">
      <w:pPr>
        <w:pStyle w:val="FORMATTEXT"/>
        <w:jc w:val="center"/>
      </w:pPr>
      <w:r>
        <w:t>Условные обозначения:</w:t>
      </w:r>
    </w:p>
    <w:p w:rsidR="00000000" w:rsidRDefault="00FF21ED">
      <w:pPr>
        <w:pStyle w:val="FORMATTEXT"/>
        <w:jc w:val="center"/>
      </w:pPr>
      <w:r>
        <w:t xml:space="preserve"> </w:t>
      </w:r>
    </w:p>
    <w:p w:rsidR="00000000" w:rsidRDefault="0033272A">
      <w:pPr>
        <w:pStyle w:val="FORMATTEXT"/>
        <w:jc w:val="center"/>
      </w:pPr>
      <w:r>
        <w:rPr>
          <w:position w:val="-6"/>
        </w:rPr>
        <w:pict>
          <v:shape id="_x0000_i1026" type="#_x0000_t75" style="width:14.25pt;height:12.75pt">
            <v:imagedata r:id="rId5" o:title=""/>
          </v:shape>
        </w:pict>
      </w:r>
      <w:r w:rsidR="00FF21ED">
        <w:t xml:space="preserve">- глубина дополнительного ствола скважины по вертикали от устья до точки </w:t>
      </w:r>
      <w:r>
        <w:rPr>
          <w:position w:val="-6"/>
        </w:rPr>
        <w:pict>
          <v:shape id="_x0000_i1027" type="#_x0000_t75" style="width:12.75pt;height:12.75pt">
            <v:imagedata r:id="rId6" o:title=""/>
          </v:shape>
        </w:pict>
      </w:r>
      <w:r w:rsidR="00FF21ED">
        <w:t xml:space="preserve">в продуктивном пласте, м; </w:t>
      </w:r>
    </w:p>
    <w:p w:rsidR="00000000" w:rsidRDefault="0033272A">
      <w:pPr>
        <w:pStyle w:val="FORMATTEXT"/>
        <w:jc w:val="center"/>
      </w:pPr>
      <w:r>
        <w:rPr>
          <w:position w:val="-8"/>
        </w:rPr>
        <w:pict>
          <v:shape id="_x0000_i1028" type="#_x0000_t75" style="width:17.25pt;height:17.25pt">
            <v:imagedata r:id="rId7" o:title=""/>
          </v:shape>
        </w:pict>
      </w:r>
      <w:r w:rsidR="00FF21ED">
        <w:t>- глубина скважины по вертикали от устья до точки з</w:t>
      </w:r>
      <w:r w:rsidR="00FF21ED">
        <w:t xml:space="preserve">арезки дополнительного ствола скважины, м; </w:t>
      </w:r>
    </w:p>
    <w:p w:rsidR="00000000" w:rsidRDefault="0033272A">
      <w:pPr>
        <w:pStyle w:val="FORMATTEXT"/>
        <w:jc w:val="center"/>
      </w:pPr>
      <w:r>
        <w:rPr>
          <w:position w:val="-8"/>
        </w:rPr>
        <w:pict>
          <v:shape id="_x0000_i1029" type="#_x0000_t75" style="width:15pt;height:17.25pt">
            <v:imagedata r:id="rId8" o:title=""/>
          </v:shape>
        </w:pict>
      </w:r>
      <w:r w:rsidR="00FF21ED">
        <w:t xml:space="preserve">- зенитный угол скважины в точке зарезки в плоскости дополнительного ствола, град; </w:t>
      </w:r>
      <w:r>
        <w:rPr>
          <w:position w:val="-8"/>
        </w:rPr>
        <w:pict>
          <v:shape id="_x0000_i1030" type="#_x0000_t75" style="width:15.75pt;height:17.25pt">
            <v:imagedata r:id="rId9" o:title=""/>
          </v:shape>
        </w:pict>
      </w:r>
      <w:r w:rsidR="00FF21ED">
        <w:t xml:space="preserve">- зенитный угол </w:t>
      </w:r>
    </w:p>
    <w:p w:rsidR="00000000" w:rsidRDefault="00FF21ED">
      <w:pPr>
        <w:pStyle w:val="FORMATTEXT"/>
        <w:jc w:val="center"/>
      </w:pPr>
      <w:r>
        <w:t>скважины в конце участка зарезки дополните</w:t>
      </w:r>
      <w:r>
        <w:t xml:space="preserve">льного ствола, град; </w:t>
      </w:r>
      <w:r w:rsidR="0033272A">
        <w:rPr>
          <w:position w:val="-9"/>
        </w:rPr>
        <w:pict>
          <v:shape id="_x0000_i1031" type="#_x0000_t75" style="width:15.75pt;height:18pt">
            <v:imagedata r:id="rId10" o:title=""/>
          </v:shape>
        </w:pict>
      </w:r>
      <w:r>
        <w:t xml:space="preserve">- зенитный угол скважины в точке </w:t>
      </w:r>
      <w:r w:rsidR="0033272A">
        <w:rPr>
          <w:position w:val="-6"/>
        </w:rPr>
        <w:pict>
          <v:shape id="_x0000_i1032" type="#_x0000_t75" style="width:12.75pt;height:12.75pt">
            <v:imagedata r:id="rId6" o:title=""/>
          </v:shape>
        </w:pict>
      </w:r>
      <w:r>
        <w:t xml:space="preserve">, град; </w:t>
      </w:r>
    </w:p>
    <w:p w:rsidR="00000000" w:rsidRDefault="0033272A">
      <w:pPr>
        <w:pStyle w:val="FORMATTEXT"/>
        <w:jc w:val="center"/>
      </w:pPr>
      <w:r>
        <w:rPr>
          <w:position w:val="-8"/>
        </w:rPr>
        <w:pict>
          <v:shape id="_x0000_i1033" type="#_x0000_t75" style="width:15.75pt;height:17.25pt">
            <v:imagedata r:id="rId11" o:title=""/>
          </v:shape>
        </w:pict>
      </w:r>
      <w:r w:rsidR="00FF21ED">
        <w:t xml:space="preserve">, </w:t>
      </w:r>
      <w:r>
        <w:rPr>
          <w:position w:val="-9"/>
        </w:rPr>
        <w:pict>
          <v:shape id="_x0000_i1034" type="#_x0000_t75" style="width:15pt;height:18pt">
            <v:imagedata r:id="rId12" o:title=""/>
          </v:shape>
        </w:pict>
      </w:r>
      <w:r w:rsidR="00FF21ED">
        <w:t>- радиусы кривизны участка зарезки и участка изме</w:t>
      </w:r>
      <w:r w:rsidR="00FF21ED">
        <w:t xml:space="preserve">нения зенитного угла соответственно, м; </w:t>
      </w:r>
    </w:p>
    <w:p w:rsidR="00000000" w:rsidRDefault="0033272A">
      <w:pPr>
        <w:pStyle w:val="FORMATTEXT"/>
        <w:jc w:val="center"/>
      </w:pPr>
      <w:r>
        <w:rPr>
          <w:position w:val="-6"/>
        </w:rPr>
        <w:pict>
          <v:shape id="_x0000_i1035" type="#_x0000_t75" style="width:11.25pt;height:12.75pt">
            <v:imagedata r:id="rId13" o:title=""/>
          </v:shape>
        </w:pict>
      </w:r>
      <w:r w:rsidR="00FF21ED">
        <w:t xml:space="preserve">- длина прямолинейно-наклонного участка, м; </w:t>
      </w:r>
      <w:r>
        <w:rPr>
          <w:position w:val="-6"/>
        </w:rPr>
        <w:pict>
          <v:shape id="_x0000_i1036" type="#_x0000_t75" style="width:12pt;height:12.75pt">
            <v:imagedata r:id="rId14" o:title=""/>
          </v:shape>
        </w:pict>
      </w:r>
      <w:r w:rsidR="00FF21ED">
        <w:t xml:space="preserve">- смещение дополнительного ствола скважины </w:t>
      </w:r>
    </w:p>
    <w:p w:rsidR="00000000" w:rsidRDefault="00FF21ED">
      <w:pPr>
        <w:pStyle w:val="FORMATTEXT"/>
        <w:jc w:val="center"/>
      </w:pPr>
      <w:r>
        <w:t xml:space="preserve">(горизонтальная проекция от точки зарезки до точки </w:t>
      </w:r>
      <w:r w:rsidR="0033272A">
        <w:rPr>
          <w:position w:val="-6"/>
        </w:rPr>
        <w:pict>
          <v:shape id="_x0000_i1037" type="#_x0000_t75" style="width:12.75pt;height:12.75pt">
            <v:imagedata r:id="rId6" o:title=""/>
          </v:shape>
        </w:pict>
      </w:r>
      <w:r>
        <w:t xml:space="preserve">), м; </w:t>
      </w:r>
      <w:r w:rsidR="0033272A">
        <w:rPr>
          <w:position w:val="-9"/>
        </w:rPr>
        <w:pict>
          <v:shape id="_x0000_i1038" type="#_x0000_t75" style="width:15pt;height:18pt">
            <v:imagedata r:id="rId15" o:title=""/>
          </v:shape>
        </w:pict>
      </w:r>
      <w:r>
        <w:t xml:space="preserve">- участок ствола скважины </w:t>
      </w:r>
    </w:p>
    <w:p w:rsidR="00000000" w:rsidRDefault="00FF21ED">
      <w:pPr>
        <w:pStyle w:val="FORMATTEXT"/>
        <w:jc w:val="center"/>
      </w:pPr>
      <w:r>
        <w:t xml:space="preserve">в продуктивном пласте (интенсивность искривления </w:t>
      </w:r>
      <w:r w:rsidR="0033272A">
        <w:rPr>
          <w:position w:val="-6"/>
        </w:rPr>
        <w:pict>
          <v:shape id="_x0000_i1039" type="#_x0000_t75" style="width:9.75pt;height:12.75pt">
            <v:imagedata r:id="rId16" o:title=""/>
          </v:shape>
        </w:pict>
      </w:r>
      <w:r>
        <w:t xml:space="preserve">данного участка задается исходя </w:t>
      </w:r>
    </w:p>
    <w:p w:rsidR="00000000" w:rsidRDefault="00FF21ED">
      <w:pPr>
        <w:pStyle w:val="FORMATTEXT"/>
        <w:jc w:val="center"/>
      </w:pPr>
      <w:r>
        <w:t xml:space="preserve">из геологических условий залегания продуктивного пласта) </w:t>
      </w:r>
    </w:p>
    <w:p w:rsidR="00000000" w:rsidRDefault="00FF21ED">
      <w:pPr>
        <w:pStyle w:val="FORMATTEXT"/>
        <w:ind w:firstLine="568"/>
        <w:jc w:val="both"/>
      </w:pPr>
      <w:r>
        <w:t>3.2.3. Выбор типа профиля ствола для восстановления конкретной скважины зависит от геолого-технических условий бурения, от способа</w:t>
      </w:r>
      <w:r>
        <w:t xml:space="preserve"> вскрытия продуктивного горизонта (горизонтальным, </w:t>
      </w:r>
      <w:r>
        <w:lastRenderedPageBreak/>
        <w:t>наклонным или вертикальным стволом), от расположения предполагаемой точки входа в продуктивный пласт относительно восстанавливаемой скважины и т.д.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3.2.4. Основное отличие профилей дополнительных стволов</w:t>
      </w:r>
      <w:r>
        <w:t xml:space="preserve"> от профилей наклонно-направленных или горизонтальных скважин состоит в том, что дополнительный ствол обычно начинается с участка зарезки с некоторым начальным зенитным углом </w:t>
      </w:r>
      <w:r w:rsidR="0033272A">
        <w:rPr>
          <w:position w:val="-8"/>
        </w:rPr>
        <w:pict>
          <v:shape id="_x0000_i1040" type="#_x0000_t75" style="width:15pt;height:17.25pt">
            <v:imagedata r:id="rId8" o:title=""/>
          </v:shape>
        </w:pict>
      </w:r>
      <w:r>
        <w:t xml:space="preserve">. В частном случае </w:t>
      </w:r>
      <w:r w:rsidR="0033272A">
        <w:rPr>
          <w:position w:val="-8"/>
        </w:rPr>
        <w:pict>
          <v:shape id="_x0000_i1041" type="#_x0000_t75" style="width:15pt;height:17.25pt">
            <v:imagedata r:id="rId8" o:title=""/>
          </v:shape>
        </w:pict>
      </w:r>
      <w:r>
        <w:t xml:space="preserve">=0. Величина зенитного угла </w:t>
      </w:r>
      <w:r w:rsidR="0033272A">
        <w:rPr>
          <w:position w:val="-8"/>
        </w:rPr>
        <w:pict>
          <v:shape id="_x0000_i1042" type="#_x0000_t75" style="width:15pt;height:17.25pt">
            <v:imagedata r:id="rId8" o:title=""/>
          </v:shape>
        </w:pict>
      </w:r>
      <w:r>
        <w:t>зависит от параметров кривизны восстанавливаемой скважины на глубине зарезки и от азимута направления дополнительного ствола. Схема расчета дополнительного ствола отличается от расчет</w:t>
      </w:r>
      <w:r>
        <w:t>а профилей наклонных и горизонтальных скважин.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   </w:t>
      </w:r>
    </w:p>
    <w:p w:rsidR="00000000" w:rsidRDefault="00FF21ED">
      <w:pPr>
        <w:pStyle w:val="FORMATTEXT"/>
        <w:ind w:firstLine="568"/>
        <w:jc w:val="both"/>
      </w:pPr>
      <w:r>
        <w:t xml:space="preserve">3.2.5. Рекомендуется применять в основном пять типов профилей дополнительных стволов, каждому из которых присвоен условный номер. Предполагается, что зарезка ствола начинается с набора зенитного угла </w:t>
      </w:r>
      <w:r w:rsidR="0033272A">
        <w:rPr>
          <w:position w:val="-8"/>
        </w:rPr>
        <w:pict>
          <v:shape id="_x0000_i1043" type="#_x0000_t75" style="width:15pt;height:17.25pt">
            <v:imagedata r:id="rId8" o:title=""/>
          </v:shape>
        </w:pict>
      </w:r>
      <w:r>
        <w:t xml:space="preserve">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 xml:space="preserve">Профиль дополнительного ствола 1 типа (см. рис.1) состоит из двух участков: набора зенитного угла от заданного значения </w:t>
      </w:r>
      <w:r w:rsidR="0033272A">
        <w:rPr>
          <w:position w:val="-8"/>
        </w:rPr>
        <w:pict>
          <v:shape id="_x0000_i1044" type="#_x0000_t75" style="width:15pt;height:17.25pt">
            <v:imagedata r:id="rId8" o:title=""/>
          </v:shape>
        </w:pict>
      </w:r>
      <w:r>
        <w:t xml:space="preserve">до значения </w:t>
      </w:r>
      <w:r w:rsidR="0033272A">
        <w:rPr>
          <w:position w:val="-8"/>
        </w:rPr>
        <w:pict>
          <v:shape id="_x0000_i1045" type="#_x0000_t75" style="width:15.75pt;height:17.25pt">
            <v:imagedata r:id="rId9" o:title=""/>
          </v:shape>
        </w:pict>
      </w:r>
      <w:r>
        <w:t>с постоянным ра</w:t>
      </w:r>
      <w:r>
        <w:t xml:space="preserve">диусом кривизны </w:t>
      </w:r>
      <w:r w:rsidR="0033272A">
        <w:rPr>
          <w:position w:val="-8"/>
        </w:rPr>
        <w:pict>
          <v:shape id="_x0000_i1046" type="#_x0000_t75" style="width:15.75pt;height:17.25pt">
            <v:imagedata r:id="rId17" o:title=""/>
          </v:shape>
        </w:pict>
      </w:r>
      <w:r>
        <w:t xml:space="preserve">и участка </w:t>
      </w:r>
      <w:r w:rsidR="0033272A">
        <w:rPr>
          <w:position w:val="-9"/>
        </w:rPr>
        <w:pict>
          <v:shape id="_x0000_i1047" type="#_x0000_t75" style="width:15pt;height:18pt">
            <v:imagedata r:id="rId18" o:title=""/>
          </v:shape>
        </w:pict>
      </w:r>
      <w:r>
        <w:t>в продуктивном пласте.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Профиль дополнительного ствола 2 типа (см. рис.1) состоит из трех участков: набора зенитного угла от заданного значения </w:t>
      </w:r>
      <w:r w:rsidR="0033272A">
        <w:rPr>
          <w:position w:val="-8"/>
        </w:rPr>
        <w:pict>
          <v:shape id="_x0000_i1048" type="#_x0000_t75" style="width:15pt;height:17.25pt">
            <v:imagedata r:id="rId8" o:title=""/>
          </v:shape>
        </w:pict>
      </w:r>
      <w:r>
        <w:t xml:space="preserve">до значения </w:t>
      </w:r>
      <w:r w:rsidR="0033272A">
        <w:rPr>
          <w:position w:val="-8"/>
        </w:rPr>
        <w:pict>
          <v:shape id="_x0000_i1049" type="#_x0000_t75" style="width:15.75pt;height:17.25pt">
            <v:imagedata r:id="rId9" o:title=""/>
          </v:shape>
        </w:pict>
      </w:r>
      <w:r>
        <w:t xml:space="preserve">с постоянным радиусом кривизны </w:t>
      </w:r>
      <w:r w:rsidR="0033272A">
        <w:rPr>
          <w:position w:val="-8"/>
        </w:rPr>
        <w:pict>
          <v:shape id="_x0000_i1050" type="#_x0000_t75" style="width:15.75pt;height:17.25pt">
            <v:imagedata r:id="rId17" o:title=""/>
          </v:shape>
        </w:pict>
      </w:r>
      <w:r>
        <w:t xml:space="preserve">, набором зенитного угла до значения </w:t>
      </w:r>
      <w:r w:rsidR="0033272A">
        <w:rPr>
          <w:position w:val="-9"/>
        </w:rPr>
        <w:pict>
          <v:shape id="_x0000_i1051" type="#_x0000_t75" style="width:15.75pt;height:18pt">
            <v:imagedata r:id="rId10" o:title=""/>
          </v:shape>
        </w:pict>
      </w:r>
      <w:r>
        <w:t xml:space="preserve">с постоянным радиусом кривизны </w:t>
      </w:r>
      <w:r w:rsidR="0033272A">
        <w:rPr>
          <w:position w:val="-9"/>
        </w:rPr>
        <w:pict>
          <v:shape id="_x0000_i1052" type="#_x0000_t75" style="width:15pt;height:18pt">
            <v:imagedata r:id="rId19" o:title=""/>
          </v:shape>
        </w:pict>
      </w:r>
      <w:r>
        <w:t xml:space="preserve">и участка </w:t>
      </w:r>
      <w:r w:rsidR="0033272A">
        <w:rPr>
          <w:position w:val="-9"/>
        </w:rPr>
        <w:pict>
          <v:shape id="_x0000_i1053" type="#_x0000_t75" style="width:15pt;height:18pt">
            <v:imagedata r:id="rId18" o:title=""/>
          </v:shape>
        </w:pict>
      </w:r>
      <w:r>
        <w:t>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Профиль дополнительного ствола 3 типа (см. рис.1) состоит из четырех участков: набора зенитного угла от заданного значения </w:t>
      </w:r>
      <w:r w:rsidR="0033272A">
        <w:rPr>
          <w:position w:val="-8"/>
        </w:rPr>
        <w:pict>
          <v:shape id="_x0000_i1054" type="#_x0000_t75" style="width:15pt;height:17.25pt">
            <v:imagedata r:id="rId20" o:title=""/>
          </v:shape>
        </w:pict>
      </w:r>
      <w:r>
        <w:t xml:space="preserve">до значения </w:t>
      </w:r>
      <w:r w:rsidR="0033272A">
        <w:rPr>
          <w:position w:val="-8"/>
        </w:rPr>
        <w:pict>
          <v:shape id="_x0000_i1055" type="#_x0000_t75" style="width:15.75pt;height:17.25pt">
            <v:imagedata r:id="rId9" o:title=""/>
          </v:shape>
        </w:pict>
      </w:r>
      <w:r>
        <w:t xml:space="preserve">с постоянным радиусом кривизны </w:t>
      </w:r>
      <w:r w:rsidR="0033272A">
        <w:rPr>
          <w:position w:val="-8"/>
        </w:rPr>
        <w:pict>
          <v:shape id="_x0000_i1056" type="#_x0000_t75" style="width:15.75pt;height:17.25pt">
            <v:imagedata r:id="rId17" o:title=""/>
          </v:shape>
        </w:pict>
      </w:r>
      <w:r>
        <w:t xml:space="preserve">, прямолинейно-наклонного участка </w:t>
      </w:r>
      <w:r w:rsidR="0033272A">
        <w:rPr>
          <w:position w:val="-6"/>
        </w:rPr>
        <w:pict>
          <v:shape id="_x0000_i1057" type="#_x0000_t75" style="width:11.25pt;height:12.75pt">
            <v:imagedata r:id="rId21" o:title=""/>
          </v:shape>
        </w:pict>
      </w:r>
      <w:r>
        <w:t xml:space="preserve">, набора зенитного угла до значения </w:t>
      </w:r>
      <w:r w:rsidR="0033272A">
        <w:rPr>
          <w:position w:val="-9"/>
        </w:rPr>
        <w:pict>
          <v:shape id="_x0000_i1058" type="#_x0000_t75" style="width:15.75pt;height:18pt">
            <v:imagedata r:id="rId10" o:title=""/>
          </v:shape>
        </w:pict>
      </w:r>
      <w:r>
        <w:t xml:space="preserve">с постоянным радиусом кривизны </w:t>
      </w:r>
      <w:r w:rsidR="0033272A">
        <w:rPr>
          <w:position w:val="-9"/>
        </w:rPr>
        <w:pict>
          <v:shape id="_x0000_i1059" type="#_x0000_t75" style="width:15pt;height:18pt">
            <v:imagedata r:id="rId12" o:title=""/>
          </v:shape>
        </w:pict>
      </w:r>
      <w:r>
        <w:t xml:space="preserve">и участка </w:t>
      </w:r>
      <w:r w:rsidR="0033272A">
        <w:rPr>
          <w:position w:val="-9"/>
        </w:rPr>
        <w:pict>
          <v:shape id="_x0000_i1060" type="#_x0000_t75" style="width:15pt;height:18pt">
            <v:imagedata r:id="rId18" o:title=""/>
          </v:shape>
        </w:pict>
      </w:r>
      <w:r>
        <w:t>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Профиль дополнительного ствола 4 типа (см. рис.1) состоит из трех участков: набора зенитного угла от заданного значения </w:t>
      </w:r>
      <w:r w:rsidR="0033272A">
        <w:rPr>
          <w:position w:val="-8"/>
        </w:rPr>
        <w:pict>
          <v:shape id="_x0000_i1061" type="#_x0000_t75" style="width:15pt;height:17.25pt">
            <v:imagedata r:id="rId20" o:title=""/>
          </v:shape>
        </w:pict>
      </w:r>
      <w:r>
        <w:t xml:space="preserve">до значения </w:t>
      </w:r>
      <w:r w:rsidR="0033272A">
        <w:rPr>
          <w:position w:val="-8"/>
        </w:rPr>
        <w:pict>
          <v:shape id="_x0000_i1062" type="#_x0000_t75" style="width:15.75pt;height:17.25pt">
            <v:imagedata r:id="rId9" o:title=""/>
          </v:shape>
        </w:pict>
      </w:r>
      <w:r>
        <w:t>с постоянным ра</w:t>
      </w:r>
      <w:r>
        <w:t xml:space="preserve">диусом кривизны </w:t>
      </w:r>
      <w:r w:rsidR="0033272A">
        <w:rPr>
          <w:position w:val="-8"/>
        </w:rPr>
        <w:pict>
          <v:shape id="_x0000_i1063" type="#_x0000_t75" style="width:15.75pt;height:17.25pt">
            <v:imagedata r:id="rId17" o:title=""/>
          </v:shape>
        </w:pict>
      </w:r>
      <w:r>
        <w:t xml:space="preserve">, прямолинейно-наклонного участка </w:t>
      </w:r>
      <w:r w:rsidR="0033272A">
        <w:rPr>
          <w:position w:val="-6"/>
        </w:rPr>
        <w:pict>
          <v:shape id="_x0000_i1064" type="#_x0000_t75" style="width:11.25pt;height:12.75pt">
            <v:imagedata r:id="rId21" o:title=""/>
          </v:shape>
        </w:pict>
      </w:r>
      <w:r>
        <w:t xml:space="preserve">и участка </w:t>
      </w:r>
      <w:r w:rsidR="0033272A">
        <w:rPr>
          <w:position w:val="-9"/>
        </w:rPr>
        <w:pict>
          <v:shape id="_x0000_i1065" type="#_x0000_t75" style="width:15pt;height:18pt">
            <v:imagedata r:id="rId18" o:title=""/>
          </v:shape>
        </w:pict>
      </w:r>
      <w:r>
        <w:t>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Профиль дополнительного ствола 5 типа (см. рис.1) состоит из четырех участков: набора</w:t>
      </w:r>
      <w:r>
        <w:t xml:space="preserve"> зенитного угла от заданного значения </w:t>
      </w:r>
      <w:r w:rsidR="0033272A">
        <w:rPr>
          <w:position w:val="-8"/>
        </w:rPr>
        <w:pict>
          <v:shape id="_x0000_i1066" type="#_x0000_t75" style="width:15pt;height:17.25pt">
            <v:imagedata r:id="rId20" o:title=""/>
          </v:shape>
        </w:pict>
      </w:r>
      <w:r>
        <w:t xml:space="preserve">до значения </w:t>
      </w:r>
      <w:r w:rsidR="0033272A">
        <w:rPr>
          <w:position w:val="-8"/>
        </w:rPr>
        <w:pict>
          <v:shape id="_x0000_i1067" type="#_x0000_t75" style="width:15.75pt;height:17.25pt">
            <v:imagedata r:id="rId9" o:title=""/>
          </v:shape>
        </w:pict>
      </w:r>
      <w:r>
        <w:t xml:space="preserve">с постоянным радиусом кривизны </w:t>
      </w:r>
      <w:r w:rsidR="0033272A">
        <w:rPr>
          <w:position w:val="-8"/>
        </w:rPr>
        <w:pict>
          <v:shape id="_x0000_i1068" type="#_x0000_t75" style="width:15.75pt;height:17.25pt">
            <v:imagedata r:id="rId17" o:title=""/>
          </v:shape>
        </w:pict>
      </w:r>
      <w:r>
        <w:t xml:space="preserve">, прямолинейно-наклонного участка </w:t>
      </w:r>
      <w:r w:rsidR="0033272A">
        <w:rPr>
          <w:position w:val="-6"/>
        </w:rPr>
        <w:pict>
          <v:shape id="_x0000_i1069" type="#_x0000_t75" style="width:11.25pt;height:12.75pt">
            <v:imagedata r:id="rId21" o:title=""/>
          </v:shape>
        </w:pict>
      </w:r>
      <w:r>
        <w:t xml:space="preserve">, уменьшения зенитного угла до значения </w:t>
      </w:r>
      <w:r w:rsidR="0033272A">
        <w:rPr>
          <w:position w:val="-9"/>
        </w:rPr>
        <w:pict>
          <v:shape id="_x0000_i1070" type="#_x0000_t75" style="width:15.75pt;height:18pt">
            <v:imagedata r:id="rId22" o:title=""/>
          </v:shape>
        </w:pict>
      </w:r>
      <w:r>
        <w:t xml:space="preserve">с постоянным радиусом кривизны </w:t>
      </w:r>
      <w:r w:rsidR="0033272A">
        <w:rPr>
          <w:position w:val="-9"/>
        </w:rPr>
        <w:pict>
          <v:shape id="_x0000_i1071" type="#_x0000_t75" style="width:15pt;height:18pt">
            <v:imagedata r:id="rId12" o:title=""/>
          </v:shape>
        </w:pict>
      </w:r>
      <w:r>
        <w:t xml:space="preserve">и участка </w:t>
      </w:r>
      <w:r w:rsidR="0033272A">
        <w:rPr>
          <w:position w:val="-9"/>
        </w:rPr>
        <w:pict>
          <v:shape id="_x0000_i1072" type="#_x0000_t75" style="width:15pt;height:18pt">
            <v:imagedata r:id="rId18" o:title=""/>
          </v:shape>
        </w:pict>
      </w:r>
      <w:r>
        <w:t>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Участок </w:t>
      </w:r>
      <w:r w:rsidR="0033272A">
        <w:rPr>
          <w:position w:val="-9"/>
        </w:rPr>
        <w:pict>
          <v:shape id="_x0000_i1073" type="#_x0000_t75" style="width:15pt;height:18pt">
            <v:imagedata r:id="rId18" o:title=""/>
          </v:shape>
        </w:pict>
      </w:r>
      <w:r>
        <w:t xml:space="preserve">, который присутствует в каждом из типов профилей дополнительных стволов, располагается в продуктивном пласте. Форма участка </w:t>
      </w:r>
      <w:r w:rsidR="0033272A">
        <w:rPr>
          <w:position w:val="-9"/>
        </w:rPr>
        <w:pict>
          <v:shape id="_x0000_i1074" type="#_x0000_t75" style="width:15pt;height:18pt">
            <v:imagedata r:id="rId18" o:title=""/>
          </v:shape>
        </w:pict>
      </w:r>
      <w:r>
        <w:t>может быть кр</w:t>
      </w:r>
      <w:r>
        <w:t xml:space="preserve">иволинейной или прямолинейной в завис </w:t>
      </w:r>
    </w:p>
    <w:p w:rsidR="00000000" w:rsidRDefault="00FF21ED">
      <w:pPr>
        <w:pStyle w:val="FORMATTEXT"/>
        <w:jc w:val="both"/>
      </w:pPr>
      <w:r>
        <w:t>имости от решаемой задачи.</w:t>
      </w:r>
    </w:p>
    <w:p w:rsidR="00000000" w:rsidRDefault="00FF21ED">
      <w:pPr>
        <w:pStyle w:val="FORMATTEXT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3.2.6. Расчет плоскостных профилей дополнительных стволов сводится к определению проекций и длин участков профиля, зенитного угла и интенсивности (радиуса) искривления каждого из участков</w:t>
      </w:r>
      <w:r>
        <w:t>, а также к определению длины дополнительного ствола (табл.1).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1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lastRenderedPageBreak/>
        <w:t xml:space="preserve"> </w:t>
      </w:r>
      <w:r>
        <w:rPr>
          <w:b/>
          <w:bCs/>
        </w:rPr>
        <w:t>Основные формулы для расчета каждого из типов профилей дополнительных стволов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899"/>
        <w:gridCol w:w="7457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N типа профиля бокового ствола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Формулы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33272A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075" type="#_x0000_t75" style="width:107.25pt;height:13.5pt">
                  <v:imagedata r:id="rId23" o:title=""/>
                </v:shape>
              </w:pict>
            </w:r>
            <w:r w:rsidR="00FF21ED" w:rsidRPr="00FF21ED">
              <w:rPr>
                <w:rFonts w:eastAsiaTheme="minorEastAsia"/>
                <w:sz w:val="18"/>
                <w:szCs w:val="18"/>
              </w:rPr>
              <w:t>=0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33272A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076" type="#_x0000_t75" style="width:90.75pt;height:13.5pt">
                  <v:imagedata r:id="rId24" o:title=""/>
                </v:shape>
              </w:pict>
            </w:r>
            <w:r w:rsidR="00FF21ED" w:rsidRPr="00FF21ED">
              <w:rPr>
                <w:rFonts w:eastAsiaTheme="minorEastAsia"/>
                <w:sz w:val="18"/>
                <w:szCs w:val="18"/>
              </w:rPr>
              <w:t>=0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33272A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9"/>
                <w:sz w:val="18"/>
                <w:szCs w:val="18"/>
              </w:rPr>
              <w:pict>
                <v:shape id="_x0000_i1077" type="#_x0000_t75" style="width:187.5pt;height:14.25pt">
                  <v:imagedata r:id="rId25" o:title=""/>
                </v:shape>
              </w:pict>
            </w:r>
            <w:r w:rsidR="00FF21ED" w:rsidRPr="00FF21ED">
              <w:rPr>
                <w:rFonts w:eastAsiaTheme="minorEastAsia"/>
                <w:sz w:val="18"/>
                <w:szCs w:val="18"/>
              </w:rPr>
              <w:t>=0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33272A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9"/>
                <w:sz w:val="18"/>
                <w:szCs w:val="18"/>
              </w:rPr>
              <w:pict>
                <v:shape id="_x0000_i1078" type="#_x0000_t75" style="width:173.25pt;height:14.25pt">
                  <v:imagedata r:id="rId26" o:title=""/>
                </v:shape>
              </w:pict>
            </w:r>
            <w:r w:rsidR="00FF21ED" w:rsidRPr="00FF21ED">
              <w:rPr>
                <w:rFonts w:eastAsiaTheme="minorEastAsia"/>
                <w:sz w:val="18"/>
                <w:szCs w:val="18"/>
              </w:rPr>
              <w:t>=0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33272A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079" type="#_x0000_t75" style="width:224.25pt;height:13.5pt">
                  <v:imagedata r:id="rId27" o:title=""/>
                </v:shape>
              </w:pict>
            </w:r>
            <w:r w:rsidR="00FF21ED" w:rsidRPr="00FF21ED">
              <w:rPr>
                <w:rFonts w:eastAsiaTheme="minorEastAsia"/>
                <w:sz w:val="18"/>
                <w:szCs w:val="18"/>
              </w:rPr>
              <w:t>=0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33272A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9"/>
                <w:sz w:val="18"/>
                <w:szCs w:val="18"/>
              </w:rPr>
              <w:pict>
                <v:shape id="_x0000_i1080" type="#_x0000_t75" style="width:210.75pt;height:14.25pt">
                  <v:imagedata r:id="rId28" o:title=""/>
                </v:shape>
              </w:pict>
            </w:r>
            <w:r w:rsidR="00FF21ED" w:rsidRPr="00FF21ED">
              <w:rPr>
                <w:rFonts w:eastAsiaTheme="minorEastAsia"/>
                <w:sz w:val="18"/>
                <w:szCs w:val="18"/>
              </w:rPr>
              <w:t>=0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33272A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9"/>
                <w:sz w:val="18"/>
                <w:szCs w:val="18"/>
              </w:rPr>
              <w:pict>
                <v:shape id="_x0000_i1081" type="#_x0000_t75" style="width:145.5pt;height:14.25pt">
                  <v:imagedata r:id="rId29" o:title=""/>
                </v:shape>
              </w:pict>
            </w:r>
            <w:r w:rsidR="00FF21ED" w:rsidRPr="00FF21ED">
              <w:rPr>
                <w:rFonts w:eastAsiaTheme="minorEastAsia"/>
                <w:sz w:val="18"/>
                <w:szCs w:val="18"/>
              </w:rPr>
              <w:t>=0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33272A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082" type="#_x0000_t75" style="width:128.25pt;height:13.5pt">
                  <v:imagedata r:id="rId30" o:title=""/>
                </v:shape>
              </w:pict>
            </w:r>
            <w:r w:rsidR="00FF21ED" w:rsidRPr="00FF21ED">
              <w:rPr>
                <w:rFonts w:eastAsiaTheme="minorEastAsia"/>
                <w:sz w:val="18"/>
                <w:szCs w:val="18"/>
              </w:rPr>
              <w:t>=0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33272A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083" type="#_x0000_t75" style="width:227.25pt;height:12.75pt">
                  <v:imagedata r:id="rId31" o:title=""/>
                </v:shape>
              </w:pict>
            </w:r>
            <w:r w:rsidR="00FF21ED" w:rsidRPr="00FF21ED">
              <w:rPr>
                <w:rFonts w:eastAsiaTheme="minorEastAsia"/>
                <w:sz w:val="18"/>
                <w:szCs w:val="18"/>
              </w:rPr>
              <w:t>=0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33272A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9"/>
                <w:sz w:val="18"/>
                <w:szCs w:val="18"/>
              </w:rPr>
              <w:pict>
                <v:shape id="_x0000_i1084" type="#_x0000_t75" style="width:211.5pt;height:14.25pt">
                  <v:imagedata r:id="rId32" o:title=""/>
                </v:shape>
              </w:pict>
            </w:r>
            <w:r w:rsidR="00FF21ED" w:rsidRPr="00FF21ED">
              <w:rPr>
                <w:rFonts w:eastAsiaTheme="minorEastAsia"/>
                <w:sz w:val="18"/>
                <w:szCs w:val="18"/>
              </w:rPr>
              <w:t>=0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>Для расчета профилей дополнительных стволов необходимы следующие исходные данные (табл.2).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2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Исходные данные и определяемые параметры профилей</w:t>
      </w:r>
      <w:r>
        <w:t xml:space="preserve">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дополнительных стволов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667"/>
        <w:gridCol w:w="3417"/>
        <w:gridCol w:w="3272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N типа профиля дополнит</w:t>
            </w:r>
            <w:r w:rsidRPr="00FF21ED">
              <w:rPr>
                <w:rFonts w:eastAsiaTheme="minorEastAsia"/>
                <w:sz w:val="18"/>
                <w:szCs w:val="18"/>
              </w:rPr>
              <w:t>ельного ствола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Исходные данные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Определяемые параметры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33272A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085" type="#_x0000_t75" style="width:52.5pt;height:13.5pt">
                  <v:imagedata r:id="rId33" o:title=""/>
                </v:shape>
              </w:pic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33272A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086" type="#_x0000_t75" style="width:28.5pt;height:13.5pt">
                  <v:imagedata r:id="rId34" o:title=""/>
                </v:shape>
              </w:pic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33272A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087" type="#_x0000_t75" style="width:86.25pt;height:13.5pt">
                  <v:imagedata r:id="rId35" o:title=""/>
                </v:shape>
              </w:pic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33272A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9"/>
                <w:sz w:val="18"/>
                <w:szCs w:val="18"/>
              </w:rPr>
              <w:pict>
                <v:shape id="_x0000_i1088" type="#_x0000_t75" style="width:27pt;height:14.25pt">
                  <v:imagedata r:id="rId36" o:title=""/>
                </v:shape>
              </w:pic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3, 5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33272A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089" type="#_x0000_t75" style="width:81pt;height:13.5pt">
                  <v:imagedata r:id="rId37" o:title=""/>
                </v:shape>
              </w:pic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33272A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9"/>
                <w:sz w:val="18"/>
                <w:szCs w:val="18"/>
              </w:rPr>
              <w:pict>
                <v:shape id="_x0000_i1090" type="#_x0000_t75" style="width:27pt;height:14.25pt">
                  <v:imagedata r:id="rId36" o:title=""/>
                </v:shape>
              </w:pic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33272A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091" type="#_x0000_t75" style="width:64.5pt;height:13.5pt">
                  <v:imagedata r:id="rId38" o:title=""/>
                </v:shape>
              </w:pic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33272A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092" type="#_x0000_t75" style="width:28.5pt;height:13.5pt">
                  <v:imagedata r:id="rId34" o:title=""/>
                </v:shape>
              </w:pic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>3.2.7. При расчете профилей дополнительных стволов возможны другие сочетания исходных данных и определяемых параметров в зависимости о</w:t>
      </w:r>
      <w:r>
        <w:t xml:space="preserve">т поставленной задачи. Если определяемыми параметрами для 1 типа профиля дополнительного ствола являются </w:t>
      </w:r>
      <w:r w:rsidR="0033272A">
        <w:rPr>
          <w:position w:val="-8"/>
        </w:rPr>
        <w:pict>
          <v:shape id="_x0000_i1093" type="#_x0000_t75" style="width:15.75pt;height:17.25pt">
            <v:imagedata r:id="rId39" o:title=""/>
          </v:shape>
        </w:pict>
      </w:r>
      <w:r>
        <w:t xml:space="preserve">и </w:t>
      </w:r>
      <w:r w:rsidR="0033272A">
        <w:rPr>
          <w:position w:val="-6"/>
        </w:rPr>
        <w:pict>
          <v:shape id="_x0000_i1094" type="#_x0000_t75" style="width:12pt;height:12.75pt">
            <v:imagedata r:id="rId14" o:title=""/>
          </v:shape>
        </w:pict>
      </w:r>
      <w:r>
        <w:t xml:space="preserve">, то исходными данными являются </w:t>
      </w:r>
      <w:r w:rsidR="0033272A">
        <w:rPr>
          <w:position w:val="-8"/>
        </w:rPr>
        <w:pict>
          <v:shape id="_x0000_i1095" type="#_x0000_t75" style="width:1in;height:17.25pt">
            <v:imagedata r:id="rId40" o:title=""/>
          </v:shape>
        </w:pict>
      </w:r>
      <w:r>
        <w:t>и т.д.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   </w:t>
      </w:r>
    </w:p>
    <w:p w:rsidR="00000000" w:rsidRDefault="00FF21ED">
      <w:pPr>
        <w:pStyle w:val="FORMATTEXT"/>
        <w:ind w:firstLine="568"/>
        <w:jc w:val="both"/>
      </w:pPr>
      <w:r>
        <w:t>3.2.8. Фактором, влияющим на эффективность строительства восстанавливаемых скважин и последующую добычу, является форма траектории ствола в пределах продуктивного пласта. На рис.2 приведены схемы двух наиболее распространенных типов завершающего участ</w:t>
      </w:r>
      <w:r>
        <w:t>ка профилей.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TOPLEVELTEXT"/>
        <w:jc w:val="center"/>
      </w:pPr>
      <w:r>
        <w:rPr>
          <w:position w:val="-148"/>
        </w:rPr>
        <w:pict>
          <v:shape id="_x0000_i1096" type="#_x0000_t75" style="width:341.25pt;height:296.25pt">
            <v:imagedata r:id="rId41" o:title=""/>
          </v:shape>
        </w:pict>
      </w:r>
    </w:p>
    <w:p w:rsidR="00000000" w:rsidRDefault="00FF21ED">
      <w:pPr>
        <w:pStyle w:val="FORMATTEXT"/>
        <w:jc w:val="center"/>
      </w:pPr>
    </w:p>
    <w:p w:rsidR="00000000" w:rsidRDefault="00FF21ED">
      <w:pPr>
        <w:pStyle w:val="FORMATTEXT"/>
        <w:jc w:val="center"/>
      </w:pPr>
      <w:r>
        <w:t xml:space="preserve">Рис.2. Проектный профиль ствола горизонтальной скважины в пределах продуктивного пласта: </w:t>
      </w:r>
    </w:p>
    <w:p w:rsidR="00000000" w:rsidRDefault="00FF21ED">
      <w:pPr>
        <w:pStyle w:val="FORMATTEXT"/>
        <w:jc w:val="center"/>
      </w:pPr>
    </w:p>
    <w:p w:rsidR="00000000" w:rsidRDefault="0033272A">
      <w:pPr>
        <w:pStyle w:val="FORMATTEXT"/>
        <w:jc w:val="center"/>
      </w:pPr>
      <w:r>
        <w:rPr>
          <w:position w:val="-5"/>
        </w:rPr>
        <w:pict>
          <v:shape id="_x0000_i1097" type="#_x0000_t75" style="width:9.75pt;height:11.25pt">
            <v:imagedata r:id="rId42" o:title=""/>
          </v:shape>
        </w:pict>
      </w:r>
      <w:r w:rsidR="00FF21ED">
        <w:t xml:space="preserve">- четырехинтервальный профиль; </w:t>
      </w:r>
      <w:r w:rsidR="00FF21ED">
        <w:rPr>
          <w:i/>
          <w:iCs/>
        </w:rPr>
        <w:t>б</w:t>
      </w:r>
      <w:r w:rsidR="00FF21ED">
        <w:t xml:space="preserve"> - трехинтервальный профиль </w:t>
      </w:r>
    </w:p>
    <w:p w:rsidR="00000000" w:rsidRDefault="00FF21ED">
      <w:pPr>
        <w:pStyle w:val="FORMATTEXT"/>
        <w:ind w:firstLine="568"/>
        <w:jc w:val="both"/>
      </w:pPr>
      <w:r>
        <w:t>Первый тип - чет</w:t>
      </w:r>
      <w:r>
        <w:t xml:space="preserve">ырехинтервальный (см. рис.2, </w:t>
      </w:r>
      <w:r w:rsidR="0033272A">
        <w:rPr>
          <w:position w:val="-5"/>
        </w:rPr>
        <w:pict>
          <v:shape id="_x0000_i1098" type="#_x0000_t75" style="width:9.75pt;height:11.25pt">
            <v:imagedata r:id="rId42" o:title=""/>
          </v:shape>
        </w:pict>
      </w:r>
      <w:r>
        <w:t>), включает: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интервал набора кривизны (обозначен линией </w:t>
      </w:r>
      <w:r w:rsidR="0033272A">
        <w:rPr>
          <w:position w:val="-6"/>
        </w:rPr>
        <w:pict>
          <v:shape id="_x0000_i1099" type="#_x0000_t75" style="width:20.25pt;height:12.75pt">
            <v:imagedata r:id="rId43" o:title=""/>
          </v:shape>
        </w:pict>
      </w:r>
      <w:r>
        <w:t xml:space="preserve">) длиной </w:t>
      </w:r>
      <w:r w:rsidR="0033272A">
        <w:rPr>
          <w:position w:val="-8"/>
        </w:rPr>
        <w:pict>
          <v:shape id="_x0000_i1100" type="#_x0000_t75" style="width:9.75pt;height:17.25pt">
            <v:imagedata r:id="rId44" o:title=""/>
          </v:shape>
        </w:pict>
      </w:r>
      <w:r>
        <w:t xml:space="preserve">по стволу и </w:t>
      </w:r>
      <w:r w:rsidR="0033272A">
        <w:rPr>
          <w:position w:val="-8"/>
        </w:rPr>
        <w:pict>
          <v:shape id="_x0000_i1101" type="#_x0000_t75" style="width:12pt;height:17.25pt">
            <v:imagedata r:id="rId45" o:title=""/>
          </v:shape>
        </w:pict>
      </w:r>
      <w:r>
        <w:t>по ве</w:t>
      </w:r>
      <w:r>
        <w:t xml:space="preserve">ртикали. На этом интервале зенитный угол </w:t>
      </w:r>
      <w:r w:rsidR="0033272A">
        <w:rPr>
          <w:position w:val="-9"/>
        </w:rPr>
        <w:pict>
          <v:shape id="_x0000_i1102" type="#_x0000_t75" style="width:21pt;height:18.75pt">
            <v:imagedata r:id="rId46" o:title=""/>
          </v:shape>
        </w:pict>
      </w:r>
      <w:r>
        <w:t xml:space="preserve">на глубине кровли продуктивного пласта увеличивается до </w:t>
      </w:r>
      <w:r w:rsidR="0033272A">
        <w:rPr>
          <w:position w:val="-8"/>
        </w:rPr>
        <w:pict>
          <v:shape id="_x0000_i1103" type="#_x0000_t75" style="width:15.75pt;height:17.25pt">
            <v:imagedata r:id="rId47" o:title=""/>
          </v:shape>
        </w:pict>
      </w:r>
      <w:r>
        <w:t xml:space="preserve">=90° </w:t>
      </w:r>
      <w:r>
        <w:lastRenderedPageBreak/>
        <w:t xml:space="preserve">в середине пласта. Проекция ствола на горизонтальную плоскость (отклонение от вертикали на интервале) - </w:t>
      </w:r>
      <w:r w:rsidR="0033272A">
        <w:rPr>
          <w:position w:val="-8"/>
        </w:rPr>
        <w:pict>
          <v:shape id="_x0000_i1104" type="#_x0000_t75" style="width:12.75pt;height:17.25pt">
            <v:imagedata r:id="rId48" o:title=""/>
          </v:shape>
        </w:pict>
      </w:r>
      <w:r>
        <w:t>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интервал стабилизации кривизны (</w:t>
      </w:r>
      <w:r w:rsidR="0033272A">
        <w:rPr>
          <w:position w:val="-7"/>
        </w:rPr>
        <w:pict>
          <v:shape id="_x0000_i1105" type="#_x0000_t75" style="width:20.25pt;height:14.25pt">
            <v:imagedata r:id="rId49" o:title=""/>
          </v:shape>
        </w:pict>
      </w:r>
      <w:r>
        <w:t>), дл</w:t>
      </w:r>
      <w:r>
        <w:t xml:space="preserve">ина интервала </w:t>
      </w:r>
      <w:r w:rsidR="0033272A">
        <w:rPr>
          <w:position w:val="-8"/>
        </w:rPr>
        <w:pict>
          <v:shape id="_x0000_i1106" type="#_x0000_t75" style="width:35.25pt;height:17.25pt">
            <v:imagedata r:id="rId50" o:title=""/>
          </v:shape>
        </w:pict>
      </w:r>
      <w:r>
        <w:t>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второй интервал набора кривизны (</w:t>
      </w:r>
      <w:r w:rsidR="0033272A">
        <w:rPr>
          <w:position w:val="-7"/>
        </w:rPr>
        <w:pict>
          <v:shape id="_x0000_i1107" type="#_x0000_t75" style="width:20.25pt;height:14.25pt">
            <v:imagedata r:id="rId51" o:title=""/>
          </v:shape>
        </w:pict>
      </w:r>
      <w:r>
        <w:t xml:space="preserve">), зенитный угол </w:t>
      </w:r>
      <w:r w:rsidR="0033272A">
        <w:rPr>
          <w:position w:val="-6"/>
        </w:rPr>
        <w:pict>
          <v:shape id="_x0000_i1108" type="#_x0000_t75" style="width:46.5pt;height:12pt">
            <v:imagedata r:id="rId52" o:title=""/>
          </v:shape>
        </w:pict>
      </w:r>
      <w:r>
        <w:t xml:space="preserve">. Значение </w:t>
      </w:r>
      <w:r w:rsidR="0033272A">
        <w:rPr>
          <w:position w:val="-7"/>
        </w:rPr>
        <w:pict>
          <v:shape id="_x0000_i1109" type="#_x0000_t75" style="width:9.75pt;height:15.75pt">
            <v:imagedata r:id="rId53" o:title=""/>
          </v:shape>
        </w:pict>
      </w:r>
      <w:r>
        <w:t>определяется в зависимости от остальн</w:t>
      </w:r>
      <w:r>
        <w:t xml:space="preserve">ых параметров искривления данного интервала - </w:t>
      </w:r>
      <w:r w:rsidR="0033272A">
        <w:rPr>
          <w:position w:val="-7"/>
        </w:rPr>
        <w:pict>
          <v:shape id="_x0000_i1110" type="#_x0000_t75" style="width:27.75pt;height:15.75pt">
            <v:imagedata r:id="rId54" o:title=""/>
          </v:shape>
        </w:pict>
      </w:r>
      <w:r>
        <w:t xml:space="preserve">; </w:t>
      </w:r>
      <w:r w:rsidR="0033272A">
        <w:rPr>
          <w:position w:val="-9"/>
        </w:rPr>
        <w:pict>
          <v:shape id="_x0000_i1111" type="#_x0000_t75" style="width:56.25pt;height:18pt">
            <v:imagedata r:id="rId55" o:title=""/>
          </v:shape>
        </w:pict>
      </w:r>
      <w:r>
        <w:t>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интервал спада кривизны (</w:t>
      </w:r>
      <w:r w:rsidR="0033272A">
        <w:rPr>
          <w:position w:val="-6"/>
        </w:rPr>
        <w:pict>
          <v:shape id="_x0000_i1112" type="#_x0000_t75" style="width:21pt;height:12.75pt">
            <v:imagedata r:id="rId56" o:title=""/>
          </v:shape>
        </w:pict>
      </w:r>
      <w:r>
        <w:t xml:space="preserve">), зенитный угол </w:t>
      </w:r>
      <w:r w:rsidR="0033272A">
        <w:rPr>
          <w:position w:val="-9"/>
        </w:rPr>
        <w:pict>
          <v:shape id="_x0000_i1113" type="#_x0000_t75" style="width:27.75pt;height:18pt">
            <v:imagedata r:id="rId57" o:title=""/>
          </v:shape>
        </w:pict>
      </w:r>
      <w:r>
        <w:t xml:space="preserve">уменьшается до </w:t>
      </w:r>
      <w:r w:rsidR="0033272A">
        <w:rPr>
          <w:position w:val="-8"/>
        </w:rPr>
        <w:pict>
          <v:shape id="_x0000_i1114" type="#_x0000_t75" style="width:26.25pt;height:17.25pt">
            <v:imagedata r:id="rId58" o:title=""/>
          </v:shape>
        </w:pict>
      </w:r>
      <w:r>
        <w:t xml:space="preserve">. Параметры профиля </w:t>
      </w:r>
      <w:r w:rsidR="0033272A">
        <w:rPr>
          <w:position w:val="-8"/>
        </w:rPr>
        <w:pict>
          <v:shape id="_x0000_i1115" type="#_x0000_t75" style="width:11.25pt;height:17.25pt">
            <v:imagedata r:id="rId59" o:title=""/>
          </v:shape>
        </w:pict>
      </w:r>
      <w:r>
        <w:t xml:space="preserve">, </w:t>
      </w:r>
      <w:r w:rsidR="0033272A">
        <w:rPr>
          <w:position w:val="-8"/>
        </w:rPr>
        <w:pict>
          <v:shape id="_x0000_i1116" type="#_x0000_t75" style="width:14.25pt;height:17.25pt">
            <v:imagedata r:id="rId60" o:title=""/>
          </v:shape>
        </w:pict>
      </w:r>
      <w:r>
        <w:t xml:space="preserve">, </w:t>
      </w:r>
      <w:r w:rsidR="0033272A">
        <w:rPr>
          <w:position w:val="-9"/>
        </w:rPr>
        <w:pict>
          <v:shape id="_x0000_i1117" type="#_x0000_t75" style="width:95.25pt;height:18pt">
            <v:imagedata r:id="rId61" o:title=""/>
          </v:shape>
        </w:pict>
      </w:r>
      <w:r>
        <w:t>определяются расчетным путем в зависимости от общей протяженности горизонтального ствола, толщи</w:t>
      </w:r>
      <w:r>
        <w:t>ны пласта и т.д.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pict>
          <v:shape id="_x0000_i1118" type="#_x0000_t75" style="width:30.75pt;height:17.25pt">
            <v:imagedata r:id="rId62" o:title=""/>
          </v:shape>
        </w:pict>
      </w:r>
      <w:r w:rsidR="00FF21ED">
        <w:t xml:space="preserve">- расстояния от кровли и подошвы пласта до крайней верхней и нижней точек нахождения ствола скважины соответственно. Значения </w:t>
      </w:r>
      <w:r>
        <w:rPr>
          <w:position w:val="-8"/>
        </w:rPr>
        <w:pict>
          <v:shape id="_x0000_i1119" type="#_x0000_t75" style="width:12.75pt;height:17.25pt">
            <v:imagedata r:id="rId63" o:title=""/>
          </v:shape>
        </w:pict>
      </w:r>
      <w:r w:rsidR="00FF21ED">
        <w:t xml:space="preserve">и </w:t>
      </w:r>
      <w:r>
        <w:rPr>
          <w:position w:val="-8"/>
        </w:rPr>
        <w:pict>
          <v:shape id="_x0000_i1120" type="#_x0000_t75" style="width:14.25pt;height:17.25pt">
            <v:imagedata r:id="rId64" o:title=""/>
          </v:shape>
        </w:pict>
      </w:r>
      <w:r w:rsidR="00FF21ED">
        <w:t xml:space="preserve">могут быть приняты: </w:t>
      </w:r>
      <w:r>
        <w:rPr>
          <w:position w:val="-9"/>
        </w:rPr>
        <w:pict>
          <v:shape id="_x0000_i1121" type="#_x0000_t75" style="width:56.25pt;height:18pt">
            <v:imagedata r:id="rId65" o:title=""/>
          </v:shape>
        </w:pict>
      </w:r>
      <w:r w:rsidR="00FF21ED">
        <w:t xml:space="preserve">; </w:t>
      </w:r>
      <w:r>
        <w:rPr>
          <w:position w:val="-9"/>
        </w:rPr>
        <w:pict>
          <v:shape id="_x0000_i1122" type="#_x0000_t75" style="width:54.75pt;height:18pt">
            <v:imagedata r:id="rId66" o:title=""/>
          </v:shape>
        </w:pict>
      </w:r>
      <w:r w:rsidR="00FF21ED">
        <w:t xml:space="preserve">. Величина </w:t>
      </w:r>
      <w:r>
        <w:rPr>
          <w:position w:val="-9"/>
        </w:rPr>
        <w:pict>
          <v:shape id="_x0000_i1123" type="#_x0000_t75" style="width:93pt;height:18pt">
            <v:imagedata r:id="rId67" o:title=""/>
          </v:shape>
        </w:pict>
      </w:r>
      <w:r w:rsidR="00FF21ED">
        <w:t>, а длина проекции ствола скважины на гориз</w:t>
      </w:r>
      <w:r w:rsidR="00FF21ED">
        <w:t xml:space="preserve">онталь </w:t>
      </w:r>
      <w:r>
        <w:rPr>
          <w:position w:val="-9"/>
        </w:rPr>
        <w:pict>
          <v:shape id="_x0000_i1124" type="#_x0000_t75" style="width:105.75pt;height:18pt">
            <v:imagedata r:id="rId68" o:title=""/>
          </v:shape>
        </w:pict>
      </w:r>
      <w:r w:rsidR="00FF21ED">
        <w:t xml:space="preserve">. Ввиду больших значений </w:t>
      </w:r>
      <w:r>
        <w:rPr>
          <w:position w:val="-5"/>
        </w:rPr>
        <w:pict>
          <v:shape id="_x0000_i1125" type="#_x0000_t75" style="width:11.25pt;height:11.25pt">
            <v:imagedata r:id="rId69" o:title=""/>
          </v:shape>
        </w:pict>
      </w:r>
      <w:r w:rsidR="00FF21ED">
        <w:t xml:space="preserve">в пределах пласта с достаточной точностью можно принять </w:t>
      </w:r>
      <w:r>
        <w:rPr>
          <w:position w:val="-8"/>
        </w:rPr>
        <w:pict>
          <v:shape id="_x0000_i1126" type="#_x0000_t75" style="width:39pt;height:17.25pt">
            <v:imagedata r:id="rId70" o:title=""/>
          </v:shape>
        </w:pict>
      </w:r>
      <w:r w:rsidR="00FF21ED">
        <w:t>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Второй тип - трехинтервальный (см. рис.2, б) отличается о</w:t>
      </w:r>
      <w:r>
        <w:t xml:space="preserve">т первого отсутствием второго уч </w:t>
      </w:r>
    </w:p>
    <w:p w:rsidR="00000000" w:rsidRDefault="00FF21ED">
      <w:pPr>
        <w:pStyle w:val="FORMATTEXT"/>
        <w:jc w:val="both"/>
      </w:pPr>
      <w:r>
        <w:t xml:space="preserve">астка набора кривизны.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ind w:firstLine="568"/>
        <w:jc w:val="both"/>
      </w:pPr>
      <w:r>
        <w:t>3.2.9. Независимо от типа профиля на эффективность применения горизонтальных скважин влияет соотношение длин различных участков траектории ствола в пределах продуктивного пласта. Длина интервала на</w:t>
      </w:r>
      <w:r>
        <w:t xml:space="preserve">бора кривизны </w:t>
      </w:r>
      <w:r w:rsidR="0033272A">
        <w:rPr>
          <w:position w:val="-8"/>
        </w:rPr>
        <w:pict>
          <v:shape id="_x0000_i1127" type="#_x0000_t75" style="width:9.75pt;height:17.25pt">
            <v:imagedata r:id="rId44" o:title=""/>
          </v:shape>
        </w:pict>
      </w:r>
      <w:r>
        <w:t xml:space="preserve">должна быть меньше длины интервала спада кривизны </w:t>
      </w:r>
      <w:r w:rsidR="0033272A">
        <w:rPr>
          <w:position w:val="-9"/>
        </w:rPr>
        <w:pict>
          <v:shape id="_x0000_i1128" type="#_x0000_t75" style="width:11.25pt;height:18pt">
            <v:imagedata r:id="rId71" o:title=""/>
          </v:shape>
        </w:pict>
      </w:r>
      <w:r>
        <w:t xml:space="preserve">, в то же время основная часть длины ствола в пласте </w:t>
      </w:r>
      <w:r w:rsidR="0033272A">
        <w:rPr>
          <w:position w:val="-8"/>
        </w:rPr>
        <w:pict>
          <v:shape id="_x0000_i1129" type="#_x0000_t75" style="width:11.25pt;height:17.25pt">
            <v:imagedata r:id="rId72" o:title=""/>
          </v:shape>
        </w:pict>
      </w:r>
      <w:r>
        <w:t xml:space="preserve">от общей величины </w:t>
      </w:r>
      <w:r w:rsidR="0033272A">
        <w:rPr>
          <w:position w:val="-8"/>
        </w:rPr>
        <w:pict>
          <v:shape id="_x0000_i1130" type="#_x0000_t75" style="width:14.25pt;height:17.25pt">
            <v:imagedata r:id="rId73" o:title=""/>
          </v:shape>
        </w:pict>
      </w:r>
      <w:r>
        <w:t>должна проходить в середине пласта. Рекомендуемые соотношения длин для трехинтервального профиля могут быть следующими: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8"/>
        </w:rPr>
        <w:pict>
          <v:shape id="_x0000_i1131" type="#_x0000_t75" style="width:48.75pt;height:17.25pt">
            <v:imagedata r:id="rId74" o:title=""/>
          </v:shape>
        </w:pict>
      </w:r>
      <w:r w:rsidR="00FF21ED">
        <w:t xml:space="preserve">; </w:t>
      </w:r>
      <w:r>
        <w:rPr>
          <w:position w:val="-8"/>
        </w:rPr>
        <w:pict>
          <v:shape id="_x0000_i1132" type="#_x0000_t75" style="width:50.25pt;height:17.25pt">
            <v:imagedata r:id="rId75" o:title=""/>
          </v:shape>
        </w:pict>
      </w:r>
      <w:r w:rsidR="00FF21ED">
        <w:t xml:space="preserve">; </w:t>
      </w:r>
      <w:r>
        <w:rPr>
          <w:position w:val="-9"/>
        </w:rPr>
        <w:pict>
          <v:shape id="_x0000_i1133" type="#_x0000_t75" style="width:48.75pt;height:18pt">
            <v:imagedata r:id="rId76" o:title=""/>
          </v:shape>
        </w:pict>
      </w:r>
      <w:r w:rsidR="00FF21ED">
        <w:t xml:space="preserve">.                                      (1) </w:t>
      </w:r>
    </w:p>
    <w:p w:rsidR="00000000" w:rsidRDefault="00FF21ED">
      <w:pPr>
        <w:pStyle w:val="FORMATTEXT"/>
        <w:ind w:firstLine="568"/>
        <w:jc w:val="both"/>
      </w:pPr>
      <w:r>
        <w:t>3.2.10. Последовательность расчета основных параметров горизонтального ствола или ответвления следующ</w:t>
      </w:r>
      <w:r>
        <w:t>ая.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Параметры профиля горизонтального ствола на первом участке набора кривизны (интервал бурения от точки </w:t>
      </w:r>
      <w:r w:rsidR="0033272A">
        <w:rPr>
          <w:position w:val="-6"/>
        </w:rPr>
        <w:pict>
          <v:shape id="_x0000_i1134" type="#_x0000_t75" style="width:12pt;height:12.75pt">
            <v:imagedata r:id="rId14" o:title=""/>
          </v:shape>
        </w:pict>
      </w:r>
      <w:r>
        <w:t xml:space="preserve">до точки </w:t>
      </w:r>
      <w:r w:rsidR="0033272A">
        <w:rPr>
          <w:position w:val="-6"/>
        </w:rPr>
        <w:pict>
          <v:shape id="_x0000_i1135" type="#_x0000_t75" style="width:12pt;height:12.75pt">
            <v:imagedata r:id="rId77" o:title=""/>
          </v:shape>
        </w:pict>
      </w:r>
      <w:r>
        <w:t xml:space="preserve">) (см. рис.2, </w:t>
      </w:r>
      <w:r w:rsidR="0033272A">
        <w:rPr>
          <w:position w:val="-5"/>
        </w:rPr>
        <w:pict>
          <v:shape id="_x0000_i1136" type="#_x0000_t75" style="width:9.75pt;height:11.25pt">
            <v:imagedata r:id="rId42" o:title=""/>
          </v:shape>
        </w:pict>
      </w:r>
      <w:r>
        <w:t>):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0"/>
        </w:rPr>
        <w:pict>
          <v:shape id="_x0000_i1137" type="#_x0000_t75" style="width:201.75pt;height:21.75pt">
            <v:imagedata r:id="rId78" o:title=""/>
          </v:shape>
        </w:pict>
      </w:r>
      <w:r w:rsidR="00FF21ED">
        <w:t xml:space="preserve">;                             (2) </w:t>
      </w: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</w:t>
      </w:r>
      <w:r w:rsidR="0033272A">
        <w:rPr>
          <w:position w:val="-10"/>
        </w:rPr>
        <w:pict>
          <v:shape id="_x0000_i1138" type="#_x0000_t75" style="width:183.75pt;height:21.75pt">
            <v:imagedata r:id="rId79" o:title=""/>
          </v:shape>
        </w:pict>
      </w:r>
      <w:r>
        <w:t xml:space="preserve">;                               (3) </w:t>
      </w:r>
    </w:p>
    <w:p w:rsidR="00000000" w:rsidRDefault="00FF21ED">
      <w:pPr>
        <w:pStyle w:val="FORMATTEXT"/>
        <w:jc w:val="right"/>
      </w:pPr>
    </w:p>
    <w:p w:rsidR="00000000" w:rsidRDefault="0033272A">
      <w:pPr>
        <w:pStyle w:val="FORMATTEXT"/>
        <w:jc w:val="right"/>
      </w:pPr>
      <w:r>
        <w:rPr>
          <w:position w:val="-10"/>
        </w:rPr>
        <w:pict>
          <v:shape id="_x0000_i1139" type="#_x0000_t75" style="width:126.75pt;height:21.75pt">
            <v:imagedata r:id="rId80" o:title=""/>
          </v:shape>
        </w:pict>
      </w:r>
      <w:r w:rsidR="00FF21ED">
        <w:t>.                            </w:t>
      </w:r>
      <w:r w:rsidR="00FF21ED">
        <w:t xml:space="preserve">             (4) </w:t>
      </w:r>
    </w:p>
    <w:p w:rsidR="00000000" w:rsidRDefault="00FF21ED">
      <w:pPr>
        <w:pStyle w:val="FORMATTEXT"/>
        <w:ind w:firstLine="568"/>
        <w:jc w:val="both"/>
      </w:pPr>
      <w:r>
        <w:t xml:space="preserve">По формуле (5) при известных значениях </w:t>
      </w:r>
      <w:r w:rsidR="0033272A">
        <w:rPr>
          <w:position w:val="-8"/>
        </w:rPr>
        <w:pict>
          <v:shape id="_x0000_i1140" type="#_x0000_t75" style="width:12pt;height:17.25pt">
            <v:imagedata r:id="rId45" o:title=""/>
          </v:shape>
        </w:pict>
      </w:r>
      <w:r>
        <w:t xml:space="preserve">и </w:t>
      </w:r>
      <w:r w:rsidR="0033272A">
        <w:rPr>
          <w:position w:val="-8"/>
        </w:rPr>
        <w:pict>
          <v:shape id="_x0000_i1141" type="#_x0000_t75" style="width:14.25pt;height:17.25pt">
            <v:imagedata r:id="rId81" o:title=""/>
          </v:shape>
        </w:pict>
      </w:r>
      <w:r>
        <w:t xml:space="preserve">предварительно определяется </w:t>
      </w:r>
      <w:r w:rsidR="0033272A">
        <w:rPr>
          <w:position w:val="-9"/>
        </w:rPr>
        <w:pict>
          <v:shape id="_x0000_i1142" type="#_x0000_t75" style="width:21pt;height:18.75pt">
            <v:imagedata r:id="rId46" o:title=""/>
          </v:shape>
        </w:pict>
      </w:r>
      <w:r>
        <w:t>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9"/>
        </w:rPr>
        <w:pict>
          <v:shape id="_x0000_i1143" type="#_x0000_t75" style="width:113.25pt;height:18.75pt">
            <v:imagedata r:id="rId82" o:title=""/>
          </v:shape>
        </w:pict>
      </w:r>
      <w:r w:rsidR="00FF21ED">
        <w:t>,                    </w:t>
      </w:r>
      <w:r w:rsidR="00FF21ED">
        <w:t xml:space="preserve">                           (5)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9"/>
        </w:rPr>
        <w:pict>
          <v:shape id="_x0000_i1144" type="#_x0000_t75" style="width:54.75pt;height:18pt">
            <v:imagedata r:id="rId83" o:title=""/>
          </v:shape>
        </w:pict>
      </w:r>
      <w:r>
        <w:t xml:space="preserve">; </w:t>
      </w: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pict>
          <v:shape id="_x0000_i1145" type="#_x0000_t75" style="width:14.25pt;height:17.25pt">
            <v:imagedata r:id="rId81" o:title=""/>
          </v:shape>
        </w:pict>
      </w:r>
      <w:r w:rsidR="00FF21ED">
        <w:t xml:space="preserve">- задается с учетом прогнозируемых результатов работы по набору кривизны принятой отклоняющей компоновки низа бурильной колонны.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Параметры проф</w:t>
      </w:r>
      <w:r>
        <w:t xml:space="preserve">иля горизонтального ствола на втором участке набора кривизны (интервал бурения от точки </w:t>
      </w:r>
      <w:r w:rsidR="0033272A">
        <w:rPr>
          <w:position w:val="-7"/>
        </w:rPr>
        <w:pict>
          <v:shape id="_x0000_i1146" type="#_x0000_t75" style="width:12pt;height:14.25pt">
            <v:imagedata r:id="rId84" o:title=""/>
          </v:shape>
        </w:pict>
      </w:r>
      <w:r>
        <w:t xml:space="preserve">до точки </w:t>
      </w:r>
      <w:r w:rsidR="0033272A">
        <w:rPr>
          <w:position w:val="-6"/>
        </w:rPr>
        <w:pict>
          <v:shape id="_x0000_i1147" type="#_x0000_t75" style="width:12.75pt;height:12.75pt">
            <v:imagedata r:id="rId85" o:title=""/>
          </v:shape>
        </w:pict>
      </w:r>
      <w:r>
        <w:t xml:space="preserve">) - от середины пласта до расстояния </w:t>
      </w:r>
      <w:r w:rsidR="0033272A">
        <w:rPr>
          <w:position w:val="-8"/>
        </w:rPr>
        <w:pict>
          <v:shape id="_x0000_i1148" type="#_x0000_t75" style="width:12.75pt;height:17.25pt">
            <v:imagedata r:id="rId63" o:title=""/>
          </v:shape>
        </w:pict>
      </w:r>
      <w:r>
        <w:t xml:space="preserve">от кровли пласта </w:t>
      </w:r>
      <w:r>
        <w:t xml:space="preserve">(см. рис.2, </w:t>
      </w:r>
      <w:r w:rsidR="0033272A">
        <w:rPr>
          <w:position w:val="-5"/>
        </w:rPr>
        <w:pict>
          <v:shape id="_x0000_i1149" type="#_x0000_t75" style="width:9.75pt;height:11.25pt">
            <v:imagedata r:id="rId86" o:title=""/>
          </v:shape>
        </w:pict>
      </w:r>
      <w:r>
        <w:t>):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0"/>
        </w:rPr>
        <w:pict>
          <v:shape id="_x0000_i1150" type="#_x0000_t75" style="width:203.25pt;height:21pt">
            <v:imagedata r:id="rId87" o:title=""/>
          </v:shape>
        </w:pict>
      </w:r>
      <w:r w:rsidR="00FF21ED">
        <w:t xml:space="preserve">;                          (6) </w:t>
      </w: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</w:t>
      </w:r>
      <w:r w:rsidR="0033272A">
        <w:rPr>
          <w:position w:val="-10"/>
        </w:rPr>
        <w:pict>
          <v:shape id="_x0000_i1151" type="#_x0000_t75" style="width:186pt;height:21pt">
            <v:imagedata r:id="rId88" o:title=""/>
          </v:shape>
        </w:pict>
      </w:r>
      <w:r>
        <w:t xml:space="preserve">;                             (7) </w:t>
      </w:r>
    </w:p>
    <w:p w:rsidR="00000000" w:rsidRDefault="00FF21ED">
      <w:pPr>
        <w:pStyle w:val="FORMATTEXT"/>
        <w:jc w:val="right"/>
      </w:pPr>
    </w:p>
    <w:p w:rsidR="00000000" w:rsidRDefault="0033272A">
      <w:pPr>
        <w:pStyle w:val="FORMATTEXT"/>
        <w:jc w:val="right"/>
      </w:pPr>
      <w:r>
        <w:rPr>
          <w:position w:val="-10"/>
        </w:rPr>
        <w:pict>
          <v:shape id="_x0000_i1152" type="#_x0000_t75" style="width:137.25pt;height:21pt">
            <v:imagedata r:id="rId89" o:title=""/>
          </v:shape>
        </w:pict>
      </w:r>
      <w:r w:rsidR="00FF21ED">
        <w:t>.                                     (8)</w:t>
      </w:r>
    </w:p>
    <w:p w:rsidR="00000000" w:rsidRDefault="00FF21ED">
      <w:pPr>
        <w:pStyle w:val="FORMATTEXT"/>
        <w:jc w:val="right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Так как </w:t>
      </w:r>
      <w:r w:rsidR="0033272A">
        <w:rPr>
          <w:position w:val="-10"/>
        </w:rPr>
        <w:pict>
          <v:shape id="_x0000_i1153" type="#_x0000_t75" style="width:56.25pt;height:21pt">
            <v:imagedata r:id="rId90" o:title=""/>
          </v:shape>
        </w:pict>
      </w:r>
      <w:r>
        <w:t xml:space="preserve">, то </w:t>
      </w:r>
      <w:r w:rsidR="0033272A">
        <w:rPr>
          <w:position w:val="-10"/>
        </w:rPr>
        <w:pict>
          <v:shape id="_x0000_i1154" type="#_x0000_t75" style="width:147.75pt;height:21pt">
            <v:imagedata r:id="rId91" o:title=""/>
          </v:shape>
        </w:pict>
      </w:r>
      <w:r>
        <w:t xml:space="preserve">; </w:t>
      </w:r>
    </w:p>
    <w:p w:rsidR="00000000" w:rsidRDefault="00FF21ED">
      <w:pPr>
        <w:pStyle w:val="FORMATTEXT"/>
        <w:jc w:val="right"/>
      </w:pPr>
    </w:p>
    <w:p w:rsidR="00000000" w:rsidRDefault="0033272A">
      <w:pPr>
        <w:pStyle w:val="FORMATTEXT"/>
        <w:jc w:val="right"/>
      </w:pPr>
      <w:r>
        <w:rPr>
          <w:position w:val="-10"/>
        </w:rPr>
        <w:pict>
          <v:shape id="_x0000_i1155" type="#_x0000_t75" style="width:158.25pt;height:21pt">
            <v:imagedata r:id="rId92" o:title=""/>
          </v:shape>
        </w:pict>
      </w:r>
      <w:r w:rsidR="00FF21ED">
        <w:t xml:space="preserve">.                                (9) </w:t>
      </w:r>
    </w:p>
    <w:p w:rsidR="00000000" w:rsidRDefault="00FF21ED">
      <w:pPr>
        <w:pStyle w:val="FORMATTEXT"/>
        <w:ind w:firstLine="568"/>
        <w:jc w:val="both"/>
      </w:pPr>
      <w:r>
        <w:t xml:space="preserve">Для расчета параметров профиля задаются либо величиной </w:t>
      </w:r>
      <w:r w:rsidR="0033272A">
        <w:rPr>
          <w:position w:val="-8"/>
        </w:rPr>
        <w:pict>
          <v:shape id="_x0000_i1156" type="#_x0000_t75" style="width:15.75pt;height:17.25pt">
            <v:imagedata r:id="rId17" o:title=""/>
          </v:shape>
        </w:pict>
      </w:r>
      <w:r>
        <w:t xml:space="preserve">, используемой для известной КНБК, и определяют </w:t>
      </w:r>
      <w:r w:rsidR="0033272A">
        <w:rPr>
          <w:position w:val="-7"/>
        </w:rPr>
        <w:pict>
          <v:shape id="_x0000_i1157" type="#_x0000_t75" style="width:9.75pt;height:15.75pt">
            <v:imagedata r:id="rId93" o:title=""/>
          </v:shape>
        </w:pict>
      </w:r>
      <w:r>
        <w:t>, либо, н</w:t>
      </w:r>
      <w:r>
        <w:t xml:space="preserve">аоборот, задаются величиной </w:t>
      </w:r>
      <w:r w:rsidR="0033272A">
        <w:rPr>
          <w:position w:val="-7"/>
        </w:rPr>
        <w:pict>
          <v:shape id="_x0000_i1158" type="#_x0000_t75" style="width:9.75pt;height:15.75pt">
            <v:imagedata r:id="rId53" o:title=""/>
          </v:shape>
        </w:pict>
      </w:r>
      <w:r>
        <w:t xml:space="preserve">и находят </w:t>
      </w:r>
      <w:r w:rsidR="0033272A">
        <w:rPr>
          <w:position w:val="-8"/>
        </w:rPr>
        <w:pict>
          <v:shape id="_x0000_i1159" type="#_x0000_t75" style="width:15.75pt;height:17.25pt">
            <v:imagedata r:id="rId94" o:title=""/>
          </v:shape>
        </w:pict>
      </w:r>
      <w:r>
        <w:t xml:space="preserve">: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jc w:val="right"/>
      </w:pPr>
      <w:r>
        <w:rPr>
          <w:position w:val="-9"/>
        </w:rPr>
        <w:pict>
          <v:shape id="_x0000_i1160" type="#_x0000_t75" style="width:90.75pt;height:18pt">
            <v:imagedata r:id="rId95" o:title=""/>
          </v:shape>
        </w:pict>
      </w:r>
      <w:r w:rsidR="00FF21ED">
        <w:t xml:space="preserve">;                                         (10) </w:t>
      </w: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</w:t>
      </w:r>
      <w:r w:rsidR="0033272A">
        <w:rPr>
          <w:position w:val="-9"/>
        </w:rPr>
        <w:pict>
          <v:shape id="_x0000_i1161" type="#_x0000_t75" style="width:122.25pt;height:18pt">
            <v:imagedata r:id="rId96" o:title=""/>
          </v:shape>
        </w:pict>
      </w:r>
      <w:r>
        <w:t>.                </w:t>
      </w:r>
      <w:r>
        <w:t xml:space="preserve">                     (11) </w:t>
      </w:r>
    </w:p>
    <w:p w:rsidR="00000000" w:rsidRDefault="00FF21ED">
      <w:pPr>
        <w:pStyle w:val="FORMATTEXT"/>
        <w:ind w:firstLine="568"/>
        <w:jc w:val="both"/>
      </w:pPr>
      <w:r>
        <w:t xml:space="preserve">Расчетные формулы для определения параметров профиля горизонтального ствола на участке спада кривизны (интервал бурения от точки </w:t>
      </w:r>
      <w:r w:rsidR="0033272A">
        <w:rPr>
          <w:position w:val="-6"/>
        </w:rPr>
        <w:pict>
          <v:shape id="_x0000_i1162" type="#_x0000_t75" style="width:12.75pt;height:12.75pt">
            <v:imagedata r:id="rId85" o:title=""/>
          </v:shape>
        </w:pict>
      </w:r>
      <w:r>
        <w:t xml:space="preserve">до точки </w:t>
      </w:r>
      <w:r w:rsidR="0033272A">
        <w:rPr>
          <w:position w:val="-6"/>
        </w:rPr>
        <w:pict>
          <v:shape id="_x0000_i1163" type="#_x0000_t75" style="width:12pt;height:12.75pt">
            <v:imagedata r:id="rId97" o:title=""/>
          </v:shape>
        </w:pict>
      </w:r>
      <w:r>
        <w:t xml:space="preserve">) (см. рис.2, </w:t>
      </w:r>
      <w:r w:rsidR="0033272A">
        <w:rPr>
          <w:position w:val="-5"/>
        </w:rPr>
        <w:pict>
          <v:shape id="_x0000_i1164" type="#_x0000_t75" style="width:9.75pt;height:11.25pt">
            <v:imagedata r:id="rId42" o:title=""/>
          </v:shape>
        </w:pict>
      </w:r>
      <w:r>
        <w:t>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Расчетные формулы имеют различный вид в зависимости от величины </w:t>
      </w:r>
      <w:r w:rsidR="0033272A">
        <w:rPr>
          <w:position w:val="-9"/>
        </w:rPr>
        <w:pict>
          <v:shape id="_x0000_i1165" type="#_x0000_t75" style="width:20.25pt;height:18.75pt">
            <v:imagedata r:id="rId98" o:title=""/>
          </v:shape>
        </w:pict>
      </w:r>
      <w:r>
        <w:t xml:space="preserve">, радиуса искривления на участке спада кривизны </w:t>
      </w:r>
      <w:r w:rsidR="0033272A">
        <w:rPr>
          <w:position w:val="-9"/>
        </w:rPr>
        <w:pict>
          <v:shape id="_x0000_i1166" type="#_x0000_t75" style="width:15pt;height:18pt">
            <v:imagedata r:id="rId12" o:title=""/>
          </v:shape>
        </w:pict>
      </w:r>
      <w:r>
        <w:t>, значений максимального зенитного угла</w:t>
      </w:r>
      <w:r>
        <w:t xml:space="preserve"> - начального </w:t>
      </w:r>
      <w:r w:rsidR="0033272A">
        <w:rPr>
          <w:position w:val="-9"/>
        </w:rPr>
        <w:pict>
          <v:shape id="_x0000_i1167" type="#_x0000_t75" style="width:27.75pt;height:18pt">
            <v:imagedata r:id="rId99" o:title=""/>
          </v:shape>
        </w:pict>
      </w:r>
      <w:r>
        <w:t xml:space="preserve">и конечного минимального значения </w:t>
      </w:r>
      <w:r w:rsidR="0033272A">
        <w:rPr>
          <w:position w:val="-8"/>
        </w:rPr>
        <w:pict>
          <v:shape id="_x0000_i1168" type="#_x0000_t75" style="width:26.25pt;height:17.25pt">
            <v:imagedata r:id="rId58" o:title=""/>
          </v:shape>
        </w:pict>
      </w:r>
      <w:r>
        <w:t>. Варианты расчетных формул следующие: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при </w:t>
      </w:r>
      <w:r w:rsidR="0033272A">
        <w:rPr>
          <w:position w:val="-10"/>
        </w:rPr>
        <w:pict>
          <v:shape id="_x0000_i1169" type="#_x0000_t75" style="width:141.75pt;height:21.75pt">
            <v:imagedata r:id="rId100" o:title=""/>
          </v:shape>
        </w:pict>
      </w:r>
      <w:r>
        <w:t xml:space="preserve"> и </w:t>
      </w:r>
      <w:r w:rsidR="0033272A">
        <w:rPr>
          <w:position w:val="-10"/>
        </w:rPr>
        <w:pict>
          <v:shape id="_x0000_i1170" type="#_x0000_t75" style="width:54.75pt;height:20.25pt">
            <v:imagedata r:id="rId101" o:title=""/>
          </v:shape>
        </w:pic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jc w:val="right"/>
      </w:pPr>
      <w:r>
        <w:rPr>
          <w:position w:val="-9"/>
        </w:rPr>
        <w:pict>
          <v:shape id="_x0000_i1171" type="#_x0000_t75" style="width:245.25pt;height:18pt">
            <v:imagedata r:id="rId102" o:title=""/>
          </v:shape>
        </w:pict>
      </w:r>
      <w:r w:rsidR="00FF21ED">
        <w:t xml:space="preserve">,             (12)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10"/>
        </w:rPr>
        <w:pict>
          <v:shape id="_x0000_i1172" type="#_x0000_t75" style="width:147.75pt;height:21pt">
            <v:imagedata r:id="rId91" o:title=""/>
          </v:shape>
        </w:pict>
      </w:r>
      <w:r>
        <w:t>;</w:t>
      </w:r>
    </w:p>
    <w:p w:rsidR="00000000" w:rsidRDefault="00FF21ED">
      <w:pPr>
        <w:pStyle w:val="FORMATTEXT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9"/>
        </w:rPr>
        <w:pict>
          <v:shape id="_x0000_i1173" type="#_x0000_t75" style="width:249pt;height:18pt">
            <v:imagedata r:id="rId103" o:title=""/>
          </v:shape>
        </w:pict>
      </w:r>
      <w:r w:rsidR="00FF21ED">
        <w:t xml:space="preserve">,             (13) </w:t>
      </w: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10"/>
        </w:rPr>
        <w:pict>
          <v:shape id="_x0000_i1174" type="#_x0000_t75" style="width:158.25pt;height:21pt">
            <v:imagedata r:id="rId92" o:title=""/>
          </v:shape>
        </w:pict>
      </w:r>
      <w:r>
        <w:t xml:space="preserve">; </w:t>
      </w:r>
    </w:p>
    <w:p w:rsidR="00000000" w:rsidRDefault="00FF21ED">
      <w:pPr>
        <w:pStyle w:val="FORMATTEXT"/>
        <w:ind w:firstLine="568"/>
        <w:jc w:val="both"/>
      </w:pPr>
      <w:r>
        <w:t>при </w:t>
      </w:r>
      <w:r w:rsidR="0033272A">
        <w:rPr>
          <w:position w:val="-10"/>
        </w:rPr>
        <w:pict>
          <v:shape id="_x0000_i1175" type="#_x0000_t75" style="width:48.75pt;height:21.75pt">
            <v:imagedata r:id="rId104" o:title=""/>
          </v:shape>
        </w:pict>
      </w:r>
      <w:r>
        <w:t xml:space="preserve"> и </w:t>
      </w:r>
      <w:r w:rsidR="0033272A">
        <w:rPr>
          <w:position w:val="-10"/>
        </w:rPr>
        <w:pict>
          <v:shape id="_x0000_i1176" type="#_x0000_t75" style="width:54.75pt;height:20.25pt">
            <v:imagedata r:id="rId105" o:title=""/>
          </v:shape>
        </w:pict>
      </w:r>
    </w:p>
    <w:p w:rsidR="00000000" w:rsidRDefault="00FF21ED">
      <w:pPr>
        <w:pStyle w:val="FORMATTEXT"/>
        <w:jc w:val="right"/>
      </w:pPr>
    </w:p>
    <w:p w:rsidR="00000000" w:rsidRDefault="0033272A">
      <w:pPr>
        <w:pStyle w:val="FORMATTEXT"/>
        <w:jc w:val="right"/>
      </w:pPr>
      <w:r>
        <w:rPr>
          <w:position w:val="-9"/>
        </w:rPr>
        <w:pict>
          <v:shape id="_x0000_i1177" type="#_x0000_t75" style="width:245.25pt;height:18pt">
            <v:imagedata r:id="rId106" o:title=""/>
          </v:shape>
        </w:pict>
      </w:r>
      <w:r w:rsidR="00FF21ED">
        <w:t xml:space="preserve">,             (14)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9"/>
        </w:rPr>
        <w:pict>
          <v:shape id="_x0000_i1178" type="#_x0000_t75" style="width:80.25pt;height:18pt">
            <v:imagedata r:id="rId107" o:title=""/>
          </v:shape>
        </w:pict>
      </w:r>
      <w:r>
        <w:t>;</w:t>
      </w:r>
    </w:p>
    <w:p w:rsidR="00000000" w:rsidRDefault="00FF21ED">
      <w:pPr>
        <w:pStyle w:val="FORMATTEXT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9"/>
        </w:rPr>
        <w:pict>
          <v:shape id="_x0000_i1179" type="#_x0000_t75" style="width:249pt;height:18pt">
            <v:imagedata r:id="rId103" o:title=""/>
          </v:shape>
        </w:pict>
      </w:r>
      <w:r w:rsidR="00FF21ED">
        <w:t xml:space="preserve">.             (15) </w:t>
      </w:r>
    </w:p>
    <w:p w:rsidR="00000000" w:rsidRDefault="00FF21ED">
      <w:pPr>
        <w:pStyle w:val="FORMATTEXT"/>
        <w:ind w:firstLine="568"/>
        <w:jc w:val="both"/>
      </w:pPr>
      <w:r>
        <w:t xml:space="preserve">Для обоих вариантов длина ствола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jc w:val="right"/>
      </w:pPr>
      <w:r>
        <w:rPr>
          <w:position w:val="-9"/>
        </w:rPr>
        <w:pict>
          <v:shape id="_x0000_i1180" type="#_x0000_t75" style="width:2in;height:18pt">
            <v:imagedata r:id="rId108" o:title=""/>
          </v:shape>
        </w:pict>
      </w:r>
      <w:r w:rsidR="00FF21ED">
        <w:t xml:space="preserve">.                           (16) </w:t>
      </w:r>
    </w:p>
    <w:p w:rsidR="00000000" w:rsidRDefault="00FF21ED">
      <w:pPr>
        <w:pStyle w:val="FORMATTEXT"/>
        <w:ind w:firstLine="568"/>
        <w:jc w:val="both"/>
      </w:pPr>
      <w:r>
        <w:t xml:space="preserve">Заданными могут быть либо </w:t>
      </w:r>
      <w:r w:rsidR="0033272A">
        <w:rPr>
          <w:position w:val="-9"/>
        </w:rPr>
        <w:pict>
          <v:shape id="_x0000_i1181" type="#_x0000_t75" style="width:15pt;height:18pt">
            <v:imagedata r:id="rId109" o:title=""/>
          </v:shape>
        </w:pict>
      </w:r>
      <w:r>
        <w:t xml:space="preserve">, либо </w:t>
      </w:r>
      <w:r w:rsidR="0033272A">
        <w:rPr>
          <w:position w:val="-8"/>
        </w:rPr>
        <w:pict>
          <v:shape id="_x0000_i1182" type="#_x0000_t75" style="width:26.25pt;height:17.25pt">
            <v:imagedata r:id="rId58" o:title=""/>
          </v:shape>
        </w:pict>
      </w:r>
      <w:r>
        <w:t>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IV. ВЫБОР ГЛУБИНЫ ВЫРЕЗАНИЯ КОЛОНН ДЛЯ ЗАБУРИВАНИЯ 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ДОПОЛНИТЕЛЬНОГО СТВОЛА </w:t>
      </w:r>
    </w:p>
    <w:p w:rsidR="00000000" w:rsidRDefault="00FF21ED">
      <w:pPr>
        <w:pStyle w:val="FORMATTEXT"/>
        <w:ind w:firstLine="568"/>
        <w:jc w:val="both"/>
      </w:pPr>
      <w:r>
        <w:t>Определение глубины и метода вырезания колонн для забуривания дополнительного ответвления или ствола - создание "щелевидного окна" или удаление участка обсадной колонн</w:t>
      </w:r>
      <w:r>
        <w:t>ы обусловливается следующим: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скважина в интервале забуривания закреплена одной или несколькими обсадными колоннами;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наличие или отсутствие цементного кольца за обсадной колонной;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необходимость и возможность затрубного цементирования;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устойчивость с</w:t>
      </w:r>
      <w:r>
        <w:t>тенок скважины, минимальная твердость горных пород в интервале забуривания;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максимальный зенитный угол и интенсивность искривления оси скважины в зоне выше интервала забуривания;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возможность реализации проектного профиля восстанавливаемой скважины;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н</w:t>
      </w:r>
      <w:r>
        <w:t>аименьшая вероятность выбросов нефти и газа при забуривании.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V. СПЕЦИАЛЬНЫЕ ТЕХНИЧЕСКИЕ СРЕДСТВА ДЛЯ УДАЛЕНИЯ ЧАСТИ 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ОБСАДНОЙ КОЛОННЫ И СОЗДАНИЯ ЩЕЛЕВИДНОГО "ОКНА"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5.1. Устройства вырезающие универсальные (УВУ) [23] </w:t>
      </w:r>
    </w:p>
    <w:p w:rsidR="00000000" w:rsidRDefault="00FF21ED">
      <w:pPr>
        <w:pStyle w:val="FORMATTEXT"/>
        <w:ind w:firstLine="568"/>
        <w:jc w:val="both"/>
      </w:pPr>
      <w:r>
        <w:t>5.1.1. УВУ предназначен</w:t>
      </w:r>
      <w:r>
        <w:t xml:space="preserve">ы для вырезания участка обсадной колонны диаметром от 168 до 219 мм (ТУ 39-04-851-83):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 xml:space="preserve">УВУ.168 (А) - для колонны диаметром 168 мм;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 xml:space="preserve">УВУ.178 - для колонны диаметром 178 мм;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 xml:space="preserve">УВУ.194 - для колонны диаметром 194 мм;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УВУ.219 - для колонны диаметром 219 м</w:t>
      </w:r>
      <w:r>
        <w:t xml:space="preserve">м.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Изготовитель - опытный завод ВНИИБТ, г.Котово.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5.1.2. Техническая характеристика УВУ (табл.3).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3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372"/>
        <w:gridCol w:w="3992"/>
        <w:gridCol w:w="3992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Диаметр по раскрытым резцам, мм 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УВУ.168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УВУ.178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УВУ.194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УВУ.219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корпу</w:t>
            </w:r>
            <w:r w:rsidRPr="00FF21ED">
              <w:rPr>
                <w:rFonts w:eastAsiaTheme="minorEastAsia"/>
                <w:sz w:val="18"/>
                <w:szCs w:val="18"/>
              </w:rPr>
              <w:t>са по ограничителям, мм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УВУ.168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УВУ.178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УВУ.194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УВУ.219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Масса, кг 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УВУ.168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УВУ.178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УВУ.194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УВУ.219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Длина, мм, не более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1866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Присоед</w:t>
            </w:r>
            <w:r w:rsidRPr="00FF21ED">
              <w:rPr>
                <w:rFonts w:eastAsiaTheme="minorEastAsia"/>
                <w:sz w:val="18"/>
                <w:szCs w:val="18"/>
              </w:rPr>
              <w:t>инительная резьба по ГОСТ 5286-75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Количество резцов в комплекте на сборку, шт.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Осевая нагрузка на резцы, кН, не более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Количество прокачиваемой жидкости, м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183" type="#_x0000_t75" style="width:6.75pt;height:14.25pt">
                  <v:imagedata r:id="rId110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>/с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0,01-0,016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Частота вращения, с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184" type="#_x0000_t75" style="width:10.5pt;height:14.25pt">
                  <v:imagedata r:id="rId111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 (об/мин)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0,66-1,17 (40-70)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Перепад давления на устройстве, МПа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2,0-4,0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Температура рабочей среды, °С, не более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Средняя механическая скорость вырезания, м/с (м/ч)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0,00019 (0,7)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Проходка на комп</w:t>
            </w:r>
            <w:r w:rsidRPr="00FF21ED">
              <w:rPr>
                <w:rFonts w:eastAsiaTheme="minorEastAsia"/>
                <w:sz w:val="18"/>
                <w:szCs w:val="18"/>
              </w:rPr>
              <w:t>лект резцов, м, не менее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Вид промывочной жидкости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Вода или буровой раствор без добавок абразивных утяжелителей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>5.1.3. УВУ представляет собой устройство с раздвижными резцами, работающее за счет перепада давления бурового раствора или техниче</w:t>
      </w:r>
      <w:r>
        <w:t>ской воды, прокачиваемых через него, и вращения бурильной колонны или винтового забойного двигателя.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5.1.4. УВУ (рис.3) состоит из цилиндрического корпуса 6, в котором на втулке 7 укреплена игла 8, оснащенная насадкой 10, необходимой для прохода жидкости</w:t>
      </w:r>
      <w:r>
        <w:t xml:space="preserve">, и уплотнительным кольцом 11 и связанная с поршнем 9, толкателем 16 и возвратной пружиной 17, служащими в свою очередь для выдвижения трех рычагов 29 с резцами 32 из пазов патрона 26. </w:t>
      </w:r>
    </w:p>
    <w:p w:rsidR="00000000" w:rsidRDefault="00FF21ED">
      <w:pPr>
        <w:pStyle w:val="FORMATTEXT"/>
        <w:jc w:val="both"/>
      </w:pPr>
      <w:r>
        <w:t xml:space="preserve">            </w:t>
      </w:r>
    </w:p>
    <w:p w:rsidR="00000000" w:rsidRDefault="0033272A">
      <w:pPr>
        <w:pStyle w:val="TOPLEVELTEXT"/>
        <w:jc w:val="center"/>
      </w:pPr>
      <w:r>
        <w:rPr>
          <w:position w:val="-102"/>
        </w:rPr>
        <w:lastRenderedPageBreak/>
        <w:pict>
          <v:shape id="_x0000_i1185" type="#_x0000_t75" style="width:438pt;height:188.25pt">
            <v:imagedata r:id="rId112" o:title=""/>
          </v:shape>
        </w:pict>
      </w:r>
    </w:p>
    <w:p w:rsidR="00000000" w:rsidRDefault="00FF21ED">
      <w:pPr>
        <w:pStyle w:val="FORMATTEXT"/>
        <w:jc w:val="center"/>
      </w:pPr>
    </w:p>
    <w:p w:rsidR="00000000" w:rsidRDefault="00FF21ED">
      <w:pPr>
        <w:pStyle w:val="FORMATTEXT"/>
        <w:jc w:val="center"/>
      </w:pPr>
      <w:r>
        <w:t>Рис.3. Универсально</w:t>
      </w:r>
      <w:r>
        <w:t xml:space="preserve">е вырезающее устройство УВУ.168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            </w:t>
      </w:r>
    </w:p>
    <w:p w:rsidR="00000000" w:rsidRDefault="00FF21ED">
      <w:pPr>
        <w:pStyle w:val="FORMATTEXT"/>
        <w:ind w:firstLine="568"/>
        <w:jc w:val="both"/>
      </w:pPr>
      <w:r>
        <w:t>Резцы 32 крепятся к рычагам 29 винтами 30, 31 и 33, 34.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Выдвижение рычагов ограничивается кольцевой опорой 27 и ограничителем 35.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Поршень 9 снабжен уплотнительным кольцом 12.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 верхней части толкателя 16</w:t>
      </w:r>
      <w:r>
        <w:t xml:space="preserve"> установлены кольцо 13, распорная втулка 15 и возвратная пружина 17.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На уровне рычагов в толкателе установлено пружинное кольцо 28 для фиксации рычагов 29 в транспортном положении.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 корпусе 19 расположены шпонки 25, взаимодействующие со вставкой 21, к</w:t>
      </w:r>
      <w:r>
        <w:t>оторая закреплена относительно корпуса 19 фиксатором 22, пружиной 23, гайкой 20 и винтом 24.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Вставка 21 соединена с патроном 26 метрической конической резьбой МК 90x6x1:16.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На патрон 26 снизу навинчен и зафиксирован винтом 37 наконечник 36 с лопастями </w:t>
      </w:r>
      <w:r>
        <w:t>для разбуривания цементных пробок.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Центрирование УВУ осуществляется тремя направляющими 3, расположенными в пазах корпуса 1 и застопоренными кольцом 5.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При прокачивании бурового раствора под действием перепада давления посредством поршней 2 с установле</w:t>
      </w:r>
      <w:r>
        <w:t>нными на них уплотнительными кольцами 4 направляющие выдвигаются и достигается усиление центрирования УВУ.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5.1.5. Принцип действия устройства.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УВУ опускают на бурильных трубах в скважину до интервала вырезания обсадной колонны. После этого включают рот</w:t>
      </w:r>
      <w:r>
        <w:t>ор, а затем буровой насос.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При прохождении бурового раствора через кольцевой зазор между иглой 8 и насадкой 10 возникает перепад давления, под действием которого поршень 9 перемещает вниз толкатель 16, сжимая пружину 17.</w:t>
      </w:r>
    </w:p>
    <w:p w:rsidR="00000000" w:rsidRDefault="00FF21ED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Толкатель в свою очередь выдвиг</w:t>
      </w:r>
      <w:r>
        <w:t>ает из пазов патрона 26 рычаги 29 до соприкосновения резцов 32 со стенками обсадной колонны.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Резцы прорезают стенку колонны, после чего рычаги выдвигаются в рабочее положение до упорного кольца 27 и ограничителя 35.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При этом насадка 10 вместе с поршнем</w:t>
      </w:r>
      <w:r>
        <w:t xml:space="preserve"> 9 опускается вниз, увеличивая отверстие для прохода бурового раствора между иглой 8 и насадкой 10.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О выходе рычагов в рабочее положение сигнализирует снижение давления в нагнетательной линии.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При равномерной подаче вниз инструмент продолжает резание к</w:t>
      </w:r>
      <w:r>
        <w:t>олонны до заданной глубины, превращая в металлическую стружку обсадную колонну.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При отрыве резцов от забоя и прекращении подачи бурового раствора поршень 9 с толкателем 16 возвращается под действием пружины 17 в исходную позицию.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Толкатель 16, перемеща</w:t>
      </w:r>
      <w:r>
        <w:t>ясь вверх, при помощи пружинного кольца 28 возвращает рычаги 29 в транспортное положение.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 случае незакрытия рычагов они при подъеме инструмента упираются в торец колонны, а при создании тягового усилия в 22-40 кН фиксатор 22 выходит из зацепления с кор</w:t>
      </w:r>
      <w:r>
        <w:t>пусом 19, в результате чего толкатель 16 перемещается относительно патрона 26 вверх, освобождая пазы патрона для захода рычагов с резцами.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При этом рычаги занимают транспортное положение и не могут выдвинуться даже при прокачивании бурового раствора, что</w:t>
      </w:r>
      <w:r>
        <w:t xml:space="preserve"> позволяет осуществлять циркуляцию в случае прихвата вырезающего устройства в открытом стволе или внутри обсадной колонны.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5.2. Устройство вырезающее УВ.114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</w:t>
      </w:r>
    </w:p>
    <w:p w:rsidR="00000000" w:rsidRDefault="00FF21ED">
      <w:pPr>
        <w:pStyle w:val="FORMATTEXT"/>
        <w:ind w:firstLine="568"/>
        <w:jc w:val="both"/>
      </w:pPr>
      <w:r>
        <w:t>5.2.1. УВ.114 предназначено для вырезания участка обсадной колонны диаметром 140-146 мм</w:t>
      </w:r>
      <w:r>
        <w:t xml:space="preserve"> (ТУ 39-1190-87).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5.2.2. Техническая характеристика УВ.114 (табл.4).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4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369"/>
        <w:gridCol w:w="3987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Диаметр корпуса,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Диаметр по раскрытым резцам,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175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Длина, мм, не более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1890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Масса, кг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120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Присоединительная резьба по ГОСТ 5286-75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З</w:t>
            </w:r>
            <w:r w:rsidRPr="00FF21ED">
              <w:rPr>
                <w:rFonts w:eastAsiaTheme="minorEastAsia"/>
                <w:sz w:val="18"/>
                <w:szCs w:val="18"/>
              </w:rPr>
              <w:t>-88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Количество резцов в комплекте на сборку, шт.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Осевая нагрузка на резцы, кН, не более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40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Частота вращения, с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186" type="#_x0000_t75" style="width:10.5pt;height:14.25pt">
                  <v:imagedata r:id="rId111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 (об/мин)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0,5-1,5 (30-90)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Количество прокачиваемой жидкости, м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187" type="#_x0000_t75" style="width:6.75pt;height:14.25pt">
                  <v:imagedata r:id="rId113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0,01-0,016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Температура рабочей среды, °С, не более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100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Средняя механическая скорость вырезания, м/с (м/ч)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0,00019 (0,7)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Перепад давления на устройстве, МПа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2,0-4,0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Проходка на комплект резцов, м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, не менее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Вид промывочной жидкости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Вода или буровой раствор без добавок абразивных утяжелителей 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center"/>
      </w:pPr>
      <w:r>
        <w:t>    </w:t>
      </w:r>
    </w:p>
    <w:p w:rsidR="00000000" w:rsidRDefault="00FF21ED">
      <w:pPr>
        <w:pStyle w:val="FORMATTEXT"/>
        <w:jc w:val="center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5.3. Устройство вырезающее УВ.216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</w:t>
      </w:r>
    </w:p>
    <w:p w:rsidR="00000000" w:rsidRDefault="00FF21ED">
      <w:pPr>
        <w:pStyle w:val="FORMATTEXT"/>
        <w:ind w:firstLine="568"/>
        <w:jc w:val="both"/>
      </w:pPr>
      <w:r>
        <w:t xml:space="preserve">5.3.1. УВ.216 предназначено для вырезания участка обсадной колонны диаметром 245 мм.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5.3.2. Технические характеристики УВ.216 (табл.5).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5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432"/>
        <w:gridCol w:w="3924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Диаметр корпуса,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216±1,15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Диаметр направляющей,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230±2,3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Диаметр по раскрытым резцам,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280±2,6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Длина,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2030±14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Масса, кг, не более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275±11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Присоединит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ельная резьба по ГОСТ 5286-75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З-117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Количество резцов в комплекте на сборку, шт.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Осевая нагрузка на резцы, кН, не более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40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Частота вращения, с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188" type="#_x0000_t75" style="width:10.5pt;height:14.25pt">
                  <v:imagedata r:id="rId111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, в пределах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0,5-1,0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Количество прокачиваемого бурового раствора, м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189" type="#_x0000_t75" style="width:6.75pt;height:14.25pt">
                  <v:imagedata r:id="rId113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>/с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0,012-0,020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Температура рабочей среды, °С, не более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100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Перепад давления на устройстве, МПа, в пределах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2,0-4,0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Средняя механическая скорость вырезания, м/ч, не менее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0,4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Масса комплекта поста</w:t>
            </w:r>
            <w:r w:rsidRPr="00FF21ED">
              <w:rPr>
                <w:rFonts w:eastAsiaTheme="minorEastAsia"/>
                <w:sz w:val="18"/>
                <w:szCs w:val="18"/>
              </w:rPr>
              <w:t>вки, кг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375±15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Установленный ресурс, ч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Вид промывочной жидкости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Вода или буровой раствор без добавок абразивных утяжелителей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center"/>
      </w:pPr>
      <w:r>
        <w:t xml:space="preserve">      </w:t>
      </w:r>
    </w:p>
    <w:p w:rsidR="00000000" w:rsidRDefault="00FF21ED">
      <w:pPr>
        <w:pStyle w:val="FORMATTEXT"/>
        <w:jc w:val="center"/>
      </w:pPr>
      <w:r>
        <w:t xml:space="preserve">     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5.4. Труборезы наружные механические (РН) </w:t>
      </w: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6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42"/>
        <w:gridCol w:w="1073"/>
        <w:gridCol w:w="1072"/>
        <w:gridCol w:w="1223"/>
        <w:gridCol w:w="1073"/>
        <w:gridCol w:w="1073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Шифр типоразмера т</w:t>
            </w:r>
            <w:r w:rsidRPr="00FF21ED">
              <w:rPr>
                <w:rFonts w:eastAsiaTheme="minorEastAsia"/>
                <w:sz w:val="18"/>
                <w:szCs w:val="18"/>
              </w:rPr>
              <w:t>рубореза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РВ-42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РВ-50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РВ-60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РВ-73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РВ-89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Условный диаметр срезаемых труб,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33-42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48-50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60-63,5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60-73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73-89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Наружный диаметр корпуса,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Внутренний проходной диаметр,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Присоединительная резьба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ВНКТ 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ВНКТ 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ВНКТ 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ВНКТ 102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ВНКТ 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Шифр типоразмера трубореза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РВ-102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РВ-114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РВ-127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РВ-140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РВ-146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Условный диаметр срезаемых труб,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89-102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102-114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114-127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127-140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140-146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Наружны</w:t>
            </w:r>
            <w:r w:rsidRPr="00FF21ED">
              <w:rPr>
                <w:rFonts w:eastAsiaTheme="minorEastAsia"/>
                <w:sz w:val="18"/>
                <w:szCs w:val="18"/>
              </w:rPr>
              <w:t>й диаметр корпуса,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Внутренний проходной диаметр,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192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Присоединительная резьба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ВНКТ 140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ВНКТ 168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ВНКТ 178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ВНКТ 194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ВНКТ 192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center"/>
      </w:pPr>
      <w:r>
        <w:t xml:space="preserve">     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5.5. Фрезы раздвижные гидравлические для</w:t>
      </w:r>
      <w:r>
        <w:rPr>
          <w:b/>
          <w:bCs/>
          <w:color w:val="000001"/>
        </w:rPr>
        <w:t xml:space="preserve"> вырезания обсадной колонны 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диаметром от 114 до 219 мм </w:t>
      </w: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Таблица 7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423"/>
        <w:gridCol w:w="2255"/>
        <w:gridCol w:w="2254"/>
        <w:gridCol w:w="2424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Обозначение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Наружный диаметр,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Диаметр вырезаемой обсадной колонны,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Присоединительная резьба 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по ГОСТ 28487-90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ФР-95/114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ФР-114/140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ФР-114/146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ФР-146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ФР-146М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ФР-168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З-88, З-86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ФР-219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З-147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 xml:space="preserve">Изготовитель НПП "Азимут", г. Уфа </w:t>
      </w:r>
    </w:p>
    <w:p w:rsidR="00000000" w:rsidRDefault="00FF21ED">
      <w:pPr>
        <w:pStyle w:val="FORMATTEXT"/>
        <w:jc w:val="center"/>
      </w:pPr>
      <w:r>
        <w:t xml:space="preserve">     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5.6. Фрезы колонные раздвижны</w:t>
      </w:r>
      <w:r>
        <w:rPr>
          <w:b/>
          <w:bCs/>
          <w:color w:val="000001"/>
        </w:rPr>
        <w:t xml:space="preserve">е для вырезания участков обсадной колонны 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диаметром от 114 до 219 мм </w:t>
      </w:r>
    </w:p>
    <w:p w:rsidR="00000000" w:rsidRDefault="00FF21ED">
      <w:pPr>
        <w:pStyle w:val="FORMATTEXT"/>
        <w:jc w:val="right"/>
      </w:pPr>
    </w:p>
    <w:p w:rsidR="00000000" w:rsidRDefault="00FF21ED">
      <w:pPr>
        <w:pStyle w:val="FORMATTEXT"/>
        <w:jc w:val="right"/>
      </w:pPr>
      <w:r>
        <w:t xml:space="preserve">      Таблица 8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735"/>
        <w:gridCol w:w="1553"/>
        <w:gridCol w:w="1735"/>
        <w:gridCol w:w="1736"/>
        <w:gridCol w:w="2597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Типоразмер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Наружный диаметр,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вырезаемой обсадной колонны,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Наружный диаметр по раскрытым лопастям,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Присоединительная резьба по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ГОСТ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 28487-90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ФКР-114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ФКР-140/146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140/146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182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ФКР-168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ФКР-219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З-147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 xml:space="preserve">5.6.1. Техническая характеристика ФКР-146.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jc w:val="right"/>
      </w:pPr>
      <w:r>
        <w:t xml:space="preserve">Таблица 9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763"/>
        <w:gridCol w:w="2593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Длина,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Присое</w:t>
            </w:r>
            <w:r w:rsidRPr="00FF21ED">
              <w:rPr>
                <w:rFonts w:eastAsiaTheme="minorEastAsia"/>
                <w:sz w:val="18"/>
                <w:szCs w:val="18"/>
              </w:rPr>
              <w:t>динительная резьба по ГОСТ 28487-90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Расход промывочной жидкости при врезке, л/с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8,0-8,5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Расход промывочной жидкости при фрезеровании, л/с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Перепад давления на фрезе при врезке, МПа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4,0-4,5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Перепад давления на фрезе при фрез</w:t>
            </w:r>
            <w:r w:rsidRPr="00FF21ED">
              <w:rPr>
                <w:rFonts w:eastAsiaTheme="minorEastAsia"/>
                <w:sz w:val="18"/>
                <w:szCs w:val="18"/>
              </w:rPr>
              <w:t>еровании, МПа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2,5-3,0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Частота вращения, с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190" type="#_x0000_t75" style="width:12pt;height:15.75pt">
                  <v:imagedata r:id="rId111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 (об/мин)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0,63-0,42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(38-42)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Нагрузка, т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1-5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>5.6.2. Техническая характеристика ФКР-168.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10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763"/>
        <w:gridCol w:w="2593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Длина,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1704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Присоединительная резьба по ГОСТ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 28487-90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З-88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Расход промывочной жидкости при врезке, л/с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8,0-8,5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Расход промывочной жидкости при фрезеровании, л/с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Перепад давления на фрезе при врезке, МПа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4,0-4,5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Перепад давления на фрезе при фрезеровании, МПа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2,5-3,0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Частота вращения, с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191" type="#_x0000_t75" style="width:12pt;height:15.75pt">
                  <v:imagedata r:id="rId111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 (об/мин)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0,63-1,0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(38-60)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Нагрузка, т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1-5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both"/>
      </w:pPr>
      <w:r>
        <w:t xml:space="preserve">            </w:t>
      </w:r>
    </w:p>
    <w:p w:rsidR="00000000" w:rsidRDefault="00FF21ED">
      <w:pPr>
        <w:pStyle w:val="FORMATTEXT"/>
        <w:ind w:firstLine="568"/>
        <w:jc w:val="both"/>
      </w:pPr>
      <w:r>
        <w:t>Изготовитель НПП "Азимут", г.Уфа.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5.7. Расширители раздвижные гидравлические </w:t>
      </w: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11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9"/>
        <w:gridCol w:w="2113"/>
        <w:gridCol w:w="2472"/>
        <w:gridCol w:w="2472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Обозначение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аметр расширителя 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в транспортном положении,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Диаметр расширителя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 рабочем положении,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Присоединительная резьба по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ГОСТ 28487-90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РРГ-114/146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РРГ-114/152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РРГ-120/240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РРГ</w:t>
            </w:r>
            <w:r w:rsidRPr="00FF21ED">
              <w:rPr>
                <w:rFonts w:eastAsiaTheme="minorEastAsia"/>
                <w:sz w:val="18"/>
                <w:szCs w:val="18"/>
              </w:rPr>
              <w:t>-132/168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РРГ-138/280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РРГ-185/380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З-147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both"/>
      </w:pPr>
      <w:r>
        <w:t xml:space="preserve">            </w:t>
      </w:r>
    </w:p>
    <w:p w:rsidR="00000000" w:rsidRDefault="00FF21ED">
      <w:pPr>
        <w:pStyle w:val="FORMATTEXT"/>
        <w:ind w:firstLine="568"/>
        <w:jc w:val="both"/>
      </w:pPr>
      <w:r>
        <w:t>Изготовитель НПП "Азимут", г.Уфа.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5.8. Расширители раздвижные </w:t>
      </w: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12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12"/>
        <w:gridCol w:w="2300"/>
        <w:gridCol w:w="2299"/>
        <w:gridCol w:w="264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Обозначение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Наружный диаметр корпуса, мм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Наружный диаметр по выдвинутым лопастям,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Присоединительная резьба по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ГОСТ 28487-90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РР-114/152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РРЧ-120/240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РРЧ-132/168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РРЧ-138/280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РРЧ-185/380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З-147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>5.8.1. Техническая характеристика РР-120/240.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13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017"/>
        <w:gridCol w:w="2339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Длина,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Присоединительная резьба по ГОСТ 28487-90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Расход промывочной жидкости, л/с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10-12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Перепад давления на фрезе, МПа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Частота вращения</w:t>
            </w:r>
            <w:r w:rsidRPr="00FF21ED">
              <w:rPr>
                <w:rFonts w:eastAsiaTheme="minorEastAsia"/>
                <w:sz w:val="18"/>
                <w:szCs w:val="18"/>
              </w:rPr>
              <w:t>, с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192" type="#_x0000_t75" style="width:12pt;height:16.5pt">
                  <v:imagedata r:id="rId111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 (об/мин)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1,33-3,0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(80-180)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Нагрузка, т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1-2,5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>5.8.2. Техническая характеристика РР-132/168.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14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017"/>
        <w:gridCol w:w="2339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Длина,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Присоединительная резьба по ГОСТ 28487-90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Расход промывочной </w:t>
            </w:r>
            <w:r w:rsidRPr="00FF21ED">
              <w:rPr>
                <w:rFonts w:eastAsiaTheme="minorEastAsia"/>
                <w:sz w:val="18"/>
                <w:szCs w:val="18"/>
              </w:rPr>
              <w:t>жидкости, л/с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12-14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Перепад давления на фрезе, МПа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Частота вращения, с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193" type="#_x0000_t75" style="width:12pt;height:16.5pt">
                  <v:imagedata r:id="rId111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 (об/мин)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1,33-3,0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(80-180)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Нагрузка, т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1-2,5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 xml:space="preserve">Изготовитель "Буринтех", г.Уфа. </w:t>
      </w:r>
    </w:p>
    <w:p w:rsidR="00000000" w:rsidRDefault="00FF21ED">
      <w:pPr>
        <w:pStyle w:val="FORMATTEXT"/>
        <w:jc w:val="both"/>
      </w:pPr>
      <w:r>
        <w:t xml:space="preserve">           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5.9. Техническая характеристика РР-168 и РР-178 </w:t>
      </w: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15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940"/>
        <w:gridCol w:w="2035"/>
        <w:gridCol w:w="2381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Параметры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Модель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РР-168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РР-178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Длина,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корпуса,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скважины,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Масса, кг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Количество лопастей (комплект) на сборку, шт.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Средняя проходка на комплект лопастей, не менее, м: 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для 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мягких пород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40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для средних пород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20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для твердых пород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both"/>
      </w:pPr>
      <w:r>
        <w:t xml:space="preserve">            </w:t>
      </w:r>
    </w:p>
    <w:p w:rsidR="00000000" w:rsidRDefault="00FF21ED">
      <w:pPr>
        <w:pStyle w:val="FORMATTEXT"/>
        <w:ind w:firstLine="568"/>
        <w:jc w:val="both"/>
      </w:pPr>
      <w:r>
        <w:t xml:space="preserve">Изготовитель - Опытный завод ВНИИБТ, г.Котово. </w:t>
      </w:r>
    </w:p>
    <w:p w:rsidR="00000000" w:rsidRDefault="00FF21ED">
      <w:pPr>
        <w:pStyle w:val="FORMATTEXT"/>
        <w:jc w:val="both"/>
      </w:pPr>
      <w:r>
        <w:t xml:space="preserve">           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5.10. Труборезы внутренние механические (РВ) </w:t>
      </w: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16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524"/>
        <w:gridCol w:w="729"/>
        <w:gridCol w:w="729"/>
        <w:gridCol w:w="729"/>
        <w:gridCol w:w="729"/>
        <w:gridCol w:w="729"/>
        <w:gridCol w:w="872"/>
        <w:gridCol w:w="729"/>
        <w:gridCol w:w="586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Шифр типо</w:t>
            </w:r>
            <w:r w:rsidRPr="00FF21ED">
              <w:rPr>
                <w:rFonts w:eastAsiaTheme="minorEastAsia"/>
                <w:sz w:val="18"/>
                <w:szCs w:val="18"/>
              </w:rPr>
              <w:t>размера трубореза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 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 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 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 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 102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 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 127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 140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Условный диаметр срезаемых труб,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Наружный диаметр корпуса,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47,6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57,5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67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82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102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110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При</w:t>
            </w:r>
            <w:r w:rsidRPr="00FF21ED">
              <w:rPr>
                <w:rFonts w:eastAsiaTheme="minorEastAsia"/>
                <w:sz w:val="18"/>
                <w:szCs w:val="18"/>
              </w:rPr>
              <w:t>соединительная резьба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Шифр типоразмера трубореза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 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 168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 178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 194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 219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 245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 273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РВ 299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Условный диаметр срезаемых труб,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194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299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Наружный диаметр корпуса,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Присоединительная резьба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З-101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З-108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З-117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З-117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З-147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З-147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З-147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З-147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>5.11. Прорезание и создание щелевидного "окна" в обсадной коло</w:t>
      </w:r>
      <w:r>
        <w:t>нне производится с помощью фрезеров-райберов различной конструкции в сочетании с клиновым отклоняющим устройством (изготовители НПО "Буровая техника", Буртехмаш, Биттехника и др.).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5.11.1. Основные технические размеры фрезеров-райберов типа ФРС приведены</w:t>
      </w:r>
      <w:r>
        <w:t xml:space="preserve"> в табл.17, 18.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17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Краткая характеристика фрезеров-райберов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182"/>
        <w:gridCol w:w="1496"/>
        <w:gridCol w:w="1332"/>
        <w:gridCol w:w="1673"/>
        <w:gridCol w:w="1673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Основные размеры,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Тип 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конуса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Общая длина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Масса, кг 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начальный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конечный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1. ФРС-168-1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130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50,0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26,0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Ф</w:t>
            </w:r>
            <w:r w:rsidRPr="00FF21ED">
              <w:rPr>
                <w:rFonts w:eastAsiaTheme="minorEastAsia"/>
                <w:sz w:val="18"/>
                <w:szCs w:val="18"/>
              </w:rPr>
              <w:t>РС-168-2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70,0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496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40,0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ФРС-168-3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110,0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46,0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2. Комбинированный райбер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142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50,0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520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52,0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3. РПМ-168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143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79,6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38,5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4. РУ-168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142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50,0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43,0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5. ФРЛ-143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143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6. КРИЗ-168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Фрезер-райбер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142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Фрезер-долото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142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7. РК-118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118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593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47,0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8. РК-146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143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99,0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18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 xml:space="preserve">Краткая характеристика комплектов </w:t>
      </w:r>
      <w:r>
        <w:rPr>
          <w:b/>
          <w:bCs/>
        </w:rPr>
        <w:t>фрезеров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167"/>
        <w:gridCol w:w="2112"/>
        <w:gridCol w:w="1965"/>
        <w:gridCol w:w="2112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Наименование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Комплект 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фрез (КФ-124) 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для 146-мм колонны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Комплект 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фрез (КФ-142)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для 168-мм колонны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Комплект 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фрез (КФ-151)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для 178-мм колонны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Частота вращения, 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0,5-2,0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0,5-2,0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0,5-2,0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Присоединительная резьба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З-88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Условный диаметр колонны,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>5.11.2. Фрезер-райбер (ФРС) изготавливается в комплекте, в который входят три райбера для последовательного увеличения "окна".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5.12. Основными элемент</w:t>
      </w:r>
      <w:r>
        <w:t>ами клина-отклонителя являются три узла: опора, клин-отклонитель и спускной клин. Опора имеет плашечные захватные устройства для закрепления ее с клином в обсадной колонне. Спускной клин (табл.19) соединяется с клином-отклонителем двумя болтами и служит дл</w:t>
      </w:r>
      <w:r>
        <w:t>я спуска отклонителя в скважину.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19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Основные размеры клиньев-отклонителей, стационарных для обсадных колонн диаметром 146-168 мм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(ТУ 39-01-596-80, ТУ 26-02-206-75)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616"/>
        <w:gridCol w:w="1774"/>
        <w:gridCol w:w="1288"/>
        <w:gridCol w:w="1616"/>
        <w:gridCol w:w="1445"/>
        <w:gridCol w:w="1617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Шифр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Диаметр клина, 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Длина,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Угол наклона, град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асса,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кг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Форма клина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ОП-168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Плоский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ОТЗ-115-1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5865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Желобчатый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ОТЗ-134-1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6140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Желобчатый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ОЗС1-168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4900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Желобчатый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20 </w:t>
      </w:r>
    </w:p>
    <w:p w:rsidR="00000000" w:rsidRDefault="00FF21ED">
      <w:pPr>
        <w:pStyle w:val="FORMATTEXT"/>
        <w:jc w:val="center"/>
      </w:pPr>
      <w:r>
        <w:t>    </w:t>
      </w:r>
      <w:r>
        <w:t>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Основные размеры клиньев-отклонителей</w:t>
      </w:r>
      <w:r>
        <w:t xml:space="preserve"> </w:t>
      </w:r>
      <w:r>
        <w:rPr>
          <w:b/>
          <w:bCs/>
        </w:rPr>
        <w:t>для обсадных колонн 146-178 мм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552"/>
        <w:gridCol w:w="994"/>
        <w:gridCol w:w="993"/>
        <w:gridCol w:w="843"/>
        <w:gridCol w:w="993"/>
        <w:gridCol w:w="994"/>
        <w:gridCol w:w="993"/>
        <w:gridCol w:w="994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Наименование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КОП-115.М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КОП-115.П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КОП-115.С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КОП-135.М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КОП-135.П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КОП-135.С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КОП-140.М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Наружный диаметр,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115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115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115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135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135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135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140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Длина клина в сборе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3955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4390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4505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5135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5135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5340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5260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Длина желоба клина,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2500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2580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2500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3100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3100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3120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3200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Длина наклона желоба клина, град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Условный диаметр обсадной колонны,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Масса, кг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VI. ПОДГОТОВИТЕЛЬНЫЕ РАБОТЫ К ЗАБУРИВАНИЮ ДОПОЛНИТЕЛЬНОГО СТВОЛА </w:t>
      </w:r>
    </w:p>
    <w:p w:rsidR="00000000" w:rsidRDefault="00FF21ED">
      <w:pPr>
        <w:pStyle w:val="FORMATTEXT"/>
        <w:ind w:firstLine="568"/>
        <w:jc w:val="both"/>
      </w:pPr>
      <w:r>
        <w:t>6.1. Строительство дополнительн</w:t>
      </w:r>
      <w:r>
        <w:t xml:space="preserve">ых наклонных и горизонтальных стволов из эксплуатационной колонны может осуществляться в зависимости от конструкции и проектной глубины скважины, с помощью стационарной буровой установки, а также с передвижных установок грузоподъемностью не менее 60 тонн, </w:t>
      </w:r>
      <w:r>
        <w:t>например, А 60/80, АРБ-100, БР-125, КОРО-80, МБУ-60/80ВС (Россия), а также зарубежных передвижных установок (табл.21, 22, 23, 24).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21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Технические параметры агрегатов для ремонта и бурения скважин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234"/>
        <w:gridCol w:w="1354"/>
        <w:gridCol w:w="1207"/>
        <w:gridCol w:w="1206"/>
        <w:gridCol w:w="135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Параметры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Тип установки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А</w:t>
            </w:r>
            <w:r w:rsidRPr="00FF21ED">
              <w:rPr>
                <w:rFonts w:eastAsiaTheme="minorEastAsia"/>
                <w:sz w:val="18"/>
                <w:szCs w:val="18"/>
              </w:rPr>
              <w:t>Р-60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А60/80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АРБ-100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БР-125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Грузоподъемность на крюке, кН: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номинальная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600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750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максимальная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Наибольшая глубина скважин, м: 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при бурении: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бу</w:t>
            </w:r>
            <w:r w:rsidRPr="00FF21ED">
              <w:rPr>
                <w:rFonts w:eastAsiaTheme="minorEastAsia"/>
                <w:sz w:val="18"/>
                <w:szCs w:val="18"/>
              </w:rPr>
              <w:t>рильные трубы диаметром 114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2500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бурильные трубы диаметром 89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2500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2500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3500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2500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при ремонте и освоении: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трубы диаметром 89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3500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3500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трубы диаметром 73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6400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Диапазон скоростей подъема крюка, м/с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0,19-1,6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0,13-1,6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0,15-1,44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0,1-1,54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Номер схемы привода установки*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Суммарная мощность привода основных механизмов установки, кВт: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буровой ле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бедки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220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ротора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160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буровых насосов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220 (2 шт.)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220 (2 шт.)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220 (2 шт.)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470 (2 шт.)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Оснастка талевой системы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3х4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3х4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4х5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4х5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каната,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25,5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Мощность бур</w:t>
            </w:r>
            <w:r w:rsidRPr="00FF21ED">
              <w:rPr>
                <w:rFonts w:eastAsiaTheme="minorEastAsia"/>
                <w:sz w:val="18"/>
                <w:szCs w:val="18"/>
              </w:rPr>
              <w:t>ового насоса, кВт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Наибольшее рабочее давление, МПа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Наибольшая (идеальная) подача, дм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194" type="#_x0000_t75" style="width:6.75pt;height:14.25pt">
                  <v:imagedata r:id="rId113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>/с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26,7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Длина свечи, 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16-21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отверстия в столе ротора,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Тип вышки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Телескопическая двухсекционная наклонная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Угол наклона вышки в рабочем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 положении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4° 31’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3° 30’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Расстояние от торца рамы до оси скважины,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2070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Высота мачты от земли до оси крон-блока, 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22,4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Высота пола рабочей площадки, 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1,2-2,5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1,2-2,5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2,2-4,0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Просвет для установки стволовой части сборки превенторов, 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Емкость магазинов полатей (для бурильных труб диаметром 73 мм при длине свечи 12 м), 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5200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4600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(при длине свечи 16 м)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Монтажная база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КрАЗ-65101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БАЗ-69507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БАЗ-69507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Шасси МЗКТ-79191, прицеп 4МЗАП-9859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Масса установки, кг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26000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37000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12500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265000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both"/>
      </w:pPr>
      <w:r>
        <w:t xml:space="preserve">_______________ </w:t>
      </w:r>
    </w:p>
    <w:p w:rsidR="00000000" w:rsidRDefault="00FF21ED">
      <w:pPr>
        <w:pStyle w:val="FORMATTEXT"/>
        <w:ind w:firstLine="568"/>
        <w:jc w:val="both"/>
      </w:pPr>
      <w:r>
        <w:t>* Привод буровой лебедки и ротора осуществляется от общего двигателя, привод буровых насосов - индивиду</w:t>
      </w:r>
      <w:r>
        <w:t>ально.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Изготовители: АР-60, А 60/80, АРБ-100 - НПАК "Ранко"; АРБ-100 - АООТ "Кунгурский машиностроительный завод"; БР-125 - АООТ "ВЗБТ".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22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Краткая спецификация на самоходные буровые установки фирмы "IRI"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975"/>
        <w:gridCol w:w="1024"/>
        <w:gridCol w:w="1607"/>
        <w:gridCol w:w="1750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Грузоподъемность буровой</w:t>
            </w:r>
            <w:r w:rsidRPr="00FF21ED">
              <w:rPr>
                <w:rFonts w:eastAsiaTheme="minorEastAsia"/>
                <w:sz w:val="18"/>
                <w:szCs w:val="18"/>
              </w:rPr>
              <w:t>, т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Серия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Применение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Бурение, ремонт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Бурение, ремонт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Бурение, ремонт, освоение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Мощность, л.с. (кВт)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800 (600)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500 (375)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360 (270)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Количество двигателей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Грузоподъемность мачты, </w:t>
            </w:r>
            <w:r w:rsidRPr="00FF21ED">
              <w:rPr>
                <w:rFonts w:eastAsiaTheme="minorEastAsia"/>
                <w:sz w:val="18"/>
                <w:szCs w:val="18"/>
              </w:rPr>
              <w:t>т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(API 4F)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125 (160)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100 (125)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80 (100)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Высота мачты, 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35,6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32,3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29,3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Наружные оттяжки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Есть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Есть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Есть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Оснастка талей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6х5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5х4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5х4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Стойки для низких температур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Есть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Есть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Есть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Тип лебедки (О - однобарабанная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, Д - двухбарабанная)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О/Д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О/Д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О/Д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Грузоподъемность одной тали, т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18,5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18,5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18,5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Тип вращательного привода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Механи-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ческий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Гидравлический, механический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Гидравлический, механический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23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Краткая специ</w:t>
      </w:r>
      <w:r>
        <w:rPr>
          <w:b/>
          <w:bCs/>
        </w:rPr>
        <w:t>фикация на самоходные буровые установки фирмы "IDЕСО"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114"/>
        <w:gridCol w:w="1425"/>
        <w:gridCol w:w="1115"/>
        <w:gridCol w:w="946"/>
        <w:gridCol w:w="946"/>
        <w:gridCol w:w="946"/>
        <w:gridCol w:w="1114"/>
        <w:gridCol w:w="1750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Тип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Мощность, л.с.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Средний вес, т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Габаритные размеры, 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Высота мачты, 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Грузоподъем- ность мачты, т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длина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ширина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высота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DIR-3000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36,8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29,4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89,0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DIR-5000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46,0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17,7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31,8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92,8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DIR-7000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750 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(2 агрег.)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56,0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19,5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33,8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DIR-800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882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(2 агрег.)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19,8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34,1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158,3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DIR-900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950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(2 агрег</w:t>
            </w:r>
            <w:r w:rsidRPr="00FF21ED">
              <w:rPr>
                <w:rFonts w:eastAsiaTheme="minorEastAsia"/>
                <w:sz w:val="18"/>
                <w:szCs w:val="18"/>
              </w:rPr>
              <w:t>.)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69,6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19,8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34,1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200,0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24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Техническая характеристика НБО 2500/160 ДПБМ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969"/>
        <w:gridCol w:w="4387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Допускаемая нагрузка на крюке, кН (тс)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1600 (160)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Условная глубина бурения, 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2500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Скорость подъема крюка, м/с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0,15-1,5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отверстия в столе ротора,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Отметка пола буровой площадки, 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Мощность на входе буровой лебедки, кВт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барабана лебедки и его длина,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450х990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Торможение колонн труб при спуске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Ленточным тор</w:t>
            </w:r>
            <w:r w:rsidRPr="00FF21ED">
              <w:rPr>
                <w:rFonts w:eastAsiaTheme="minorEastAsia"/>
                <w:sz w:val="18"/>
                <w:szCs w:val="18"/>
              </w:rPr>
              <w:t>мозом и вспомогательным тормозом типа ТЭП-45У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Регулирование подачи долота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Тормозом типа ТЭП-45У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талевого каната,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Оснастка талевой системы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4х5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Мощность бурового насоса УНБТ-600, кВт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Максимальное рабочее давление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 насоса, МПа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Ротор типа Р-700 с угловым редуктором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Максимальный крутящий момент на столе ротора, кгс·м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Вертлюг УВ-160 МА с коническим подшипником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Максимальное рабочее давление в вертлюге, МПа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Тип вышки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С пере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дней открытой гранью, наклонная, из трех модульных секций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монтаж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в горизонтальном положении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подъем в рабочее положение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с помощью телескопических гидроцилиндров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Полезная высота вышки, 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31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Длина бурильной свечи, 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Вместимость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 магазинов бурильных свечей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1000 м трубы стальные </w:t>
            </w:r>
            <w:r w:rsidR="0033272A" w:rsidRPr="00FF21ED">
              <w:rPr>
                <w:rFonts w:eastAsiaTheme="minorEastAsia"/>
                <w:position w:val="-7"/>
                <w:sz w:val="18"/>
                <w:szCs w:val="18"/>
              </w:rPr>
              <w:pict>
                <v:shape id="_x0000_i1195" type="#_x0000_t75" style="width:9.75pt;height:11.25pt">
                  <v:imagedata r:id="rId114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114 мм; 2052 м трубы ЛБТ </w:t>
            </w:r>
            <w:r w:rsidR="0033272A" w:rsidRPr="00FF21ED">
              <w:rPr>
                <w:rFonts w:eastAsiaTheme="minorEastAsia"/>
                <w:position w:val="-7"/>
                <w:sz w:val="18"/>
                <w:szCs w:val="18"/>
              </w:rPr>
              <w:pict>
                <v:shape id="_x0000_i1196" type="#_x0000_t75" style="width:9.75pt;height:11.25pt">
                  <v:imagedata r:id="rId115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129 мм; 120 м трубы УБТ </w:t>
            </w:r>
            <w:r w:rsidR="0033272A" w:rsidRPr="00FF21ED">
              <w:rPr>
                <w:rFonts w:eastAsiaTheme="minorEastAsia"/>
                <w:position w:val="-7"/>
                <w:sz w:val="18"/>
                <w:szCs w:val="18"/>
              </w:rPr>
              <w:pict>
                <v:shape id="_x0000_i1197" type="#_x0000_t75" style="width:9.75pt;height:11.25pt">
                  <v:imagedata r:id="rId115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>203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Основание буровой площадки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Поперечно</w:t>
            </w:r>
            <w:r w:rsidRPr="00FF21ED">
              <w:rPr>
                <w:rFonts w:eastAsiaTheme="minorEastAsia"/>
                <w:sz w:val="18"/>
                <w:szCs w:val="18"/>
              </w:rPr>
              <w:t>го типа, на телескопических стойках, поднимаемое с помощью талевой системы или крана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Нагрузка на подроторные балки, кН (тс)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1600 (160)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Нагрузка на подсвечник, кН (тс)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960 (96)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Средства механизации: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захват бурильных труб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пневмоклин</w:t>
            </w:r>
            <w:r w:rsidRPr="00FF21ED">
              <w:rPr>
                <w:rFonts w:eastAsiaTheme="minorEastAsia"/>
                <w:sz w:val="18"/>
                <w:szCs w:val="18"/>
              </w:rPr>
              <w:t>ья ПКР-560М-ОР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свинчивание и развинчивание труб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ключ буровой типа АКБ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грузоподъемные работы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пневмолебедка 3 тс 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тали ручные червячные для монтажа ПВО-5 тс и в модуле насоса - 0,2 тс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>6.2. При использовании передвижных буровых установок прои</w:t>
      </w:r>
      <w:r>
        <w:t>звести монтаж бурового оборудования: вышки или мачты достаточной грузоподъемности, ротора, обеспечивающего вращение инструмента с частотой 0,5-1,5 с</w:t>
      </w:r>
      <w:r w:rsidR="0033272A">
        <w:rPr>
          <w:position w:val="-8"/>
        </w:rPr>
        <w:pict>
          <v:shape id="_x0000_i1198" type="#_x0000_t75" style="width:12.75pt;height:17.25pt">
            <v:imagedata r:id="rId116" o:title=""/>
          </v:shape>
        </w:pict>
      </w:r>
      <w:r>
        <w:t>, насоса с производительностью до 0,020 м</w:t>
      </w:r>
      <w:r w:rsidR="0033272A">
        <w:rPr>
          <w:position w:val="-8"/>
        </w:rPr>
        <w:pict>
          <v:shape id="_x0000_i1199" type="#_x0000_t75" style="width:8.25pt;height:17.25pt">
            <v:imagedata r:id="rId117" o:title=""/>
          </v:shape>
        </w:pict>
      </w:r>
      <w:r>
        <w:t>/с, циркуляционной системой с двух-трех ступенчатой очисткой и контрольно-измерительными приборами.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  </w:t>
      </w:r>
    </w:p>
    <w:p w:rsidR="00000000" w:rsidRDefault="00FF21ED">
      <w:pPr>
        <w:pStyle w:val="FORMATTEXT"/>
        <w:ind w:firstLine="568"/>
        <w:jc w:val="both"/>
      </w:pPr>
      <w:r>
        <w:t>6.3. Провести все необходимые ремонтно-изоляционные работы согласно Инструкции по ликвидации, консервации скважин и оборудования их устьев и стволо</w:t>
      </w:r>
      <w:r>
        <w:t xml:space="preserve">в*, утвержденной постановлением коллегии Госгортехнадзора России от 19.08.94 N 51. </w:t>
      </w:r>
    </w:p>
    <w:p w:rsidR="00000000" w:rsidRDefault="00FF21ED">
      <w:pPr>
        <w:pStyle w:val="FORMATTEXT"/>
        <w:jc w:val="both"/>
      </w:pPr>
      <w:r>
        <w:t xml:space="preserve">_______________ </w:t>
      </w:r>
    </w:p>
    <w:p w:rsidR="00000000" w:rsidRDefault="00FF21ED">
      <w:pPr>
        <w:pStyle w:val="FORMATTEXT"/>
        <w:ind w:firstLine="568"/>
        <w:jc w:val="both"/>
      </w:pPr>
      <w:r>
        <w:t xml:space="preserve">* Действует РД 08-492-02. - Примечание "КОДЕКС". </w:t>
      </w:r>
    </w:p>
    <w:p w:rsidR="00000000" w:rsidRDefault="00FF21ED">
      <w:pPr>
        <w:pStyle w:val="FORMATTEXT"/>
        <w:jc w:val="both"/>
      </w:pPr>
      <w:r>
        <w:t xml:space="preserve">            </w:t>
      </w:r>
    </w:p>
    <w:p w:rsidR="00000000" w:rsidRDefault="00FF21ED">
      <w:pPr>
        <w:pStyle w:val="FORMATTEXT"/>
        <w:ind w:firstLine="568"/>
        <w:jc w:val="both"/>
      </w:pPr>
      <w:r>
        <w:t>6.4. Если это необходимо, то на устье скважины монтируется и опрессовывается противовыбросов</w:t>
      </w:r>
      <w:r>
        <w:t>ое оборудование согласно Техническим условиям на монтаж ПВО.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6.5. Провести с помощью гироскопического инклинометра измерение параметров фактической траектории скважины.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6.6. Установить пакер или цементный мост (не менее 50 м) внутри обсадной колонны дл</w:t>
      </w:r>
      <w:r>
        <w:t>я отсечения нижней части обсадной колонны.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6.7. Прошаблонировать эксплуатационную колонну трубчатым шаблоном длиной не менее 3 м и диаметром на 3-4 мм менее внутреннего диаметра колонны.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6.8. Определить местоположение муфтовых соединений обсадных труб </w:t>
      </w:r>
      <w:r>
        <w:t>с помощью магнитного локатора муфт.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6.9. Проверить герметичность эксплуатационной колонны путем ее опрессовки давлением, величина которого определяется геологической службой предприятия.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6.10. Рекомендуется провести дефектоскопию обсадной колонны.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6.11. При отсутствии цементного кольца за обсадной колонной прострелять колонну ниже интервала забуривания и произвести затрубное цементирование с подъемом цемента не менее чем на 20 м выше интервала забуривания.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6.12. Оборудование и инструмент должны об</w:t>
      </w:r>
      <w:r>
        <w:t xml:space="preserve">еспечить возможность работы с использованием бурильного инструмента </w:t>
      </w:r>
      <w:r w:rsidR="0033272A">
        <w:rPr>
          <w:position w:val="-7"/>
        </w:rPr>
        <w:pict>
          <v:shape id="_x0000_i1200" type="#_x0000_t75" style="width:12.75pt;height:14.25pt">
            <v:imagedata r:id="rId115" o:title=""/>
          </v:shape>
        </w:pict>
      </w:r>
      <w:r>
        <w:t xml:space="preserve">73 мм и </w:t>
      </w:r>
      <w:r w:rsidR="0033272A">
        <w:rPr>
          <w:position w:val="-7"/>
        </w:rPr>
        <w:pict>
          <v:shape id="_x0000_i1201" type="#_x0000_t75" style="width:12.75pt;height:14.25pt">
            <v:imagedata r:id="rId115" o:title=""/>
          </v:shape>
        </w:pict>
      </w:r>
      <w:r>
        <w:t>89 мм.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  </w:t>
      </w:r>
    </w:p>
    <w:p w:rsidR="00000000" w:rsidRDefault="00FF21ED">
      <w:pPr>
        <w:pStyle w:val="FORMATTEXT"/>
        <w:ind w:firstLine="568"/>
        <w:jc w:val="both"/>
      </w:pPr>
      <w:r>
        <w:t>6.13. Комплект переводников, калибраторов, центраторов, забойных двигателей, отклонителей, шаблонов для долот и колонны должен соответствовать внутреннему диаметру колонны и позволять собирать КНБК в любых со</w:t>
      </w:r>
      <w:r>
        <w:t xml:space="preserve">четаниях. При сборке бурильных труб </w:t>
      </w:r>
      <w:r w:rsidR="0033272A">
        <w:rPr>
          <w:position w:val="-7"/>
        </w:rPr>
        <w:pict>
          <v:shape id="_x0000_i1202" type="#_x0000_t75" style="width:12.75pt;height:14.25pt">
            <v:imagedata r:id="rId115" o:title=""/>
          </v:shape>
        </w:pict>
      </w:r>
      <w:r>
        <w:t xml:space="preserve">73 мм или </w:t>
      </w:r>
      <w:r w:rsidR="0033272A">
        <w:rPr>
          <w:position w:val="-7"/>
        </w:rPr>
        <w:pict>
          <v:shape id="_x0000_i1203" type="#_x0000_t75" style="width:12.75pt;height:14.25pt">
            <v:imagedata r:id="rId115" o:title=""/>
          </v:shape>
        </w:pict>
      </w:r>
      <w:r>
        <w:t xml:space="preserve">89 мм в свечи с приемных мостков БУ производится их контрольный замер и шаблонирование. Длина шаблона 50 мм.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VII. УСТАНОВКА ЦЕМЕНТНОГО </w:t>
      </w:r>
      <w:r>
        <w:rPr>
          <w:b/>
          <w:bCs/>
          <w:color w:val="000001"/>
        </w:rPr>
        <w:t xml:space="preserve">МОСТА </w:t>
      </w:r>
    </w:p>
    <w:p w:rsidR="00000000" w:rsidRDefault="00FF21ED">
      <w:pPr>
        <w:pStyle w:val="FORMATTEXT"/>
        <w:ind w:firstLine="568"/>
        <w:jc w:val="both"/>
      </w:pPr>
      <w:r>
        <w:t>7.1. С помощью каверномера, профилемера определить поперечные размеры ствола скважины в интервале установки цементного моста.</w:t>
      </w:r>
    </w:p>
    <w:p w:rsidR="00000000" w:rsidRDefault="00FF21ED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7.2. Произвести замер фактической температуры в интервале установки моста.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7.3. Определить марку цемента и количество р</w:t>
      </w:r>
      <w:r>
        <w:t>еагентов - регуляторов сроков схватывания тампонажного раствора исходя из динамической температуры и расчетной продолжительности процесса цементирования.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7.4. Произвести спуск бурильных труб или НКТ до нижней отметки устанавливаемого моста, промыть скваж</w:t>
      </w:r>
      <w:r>
        <w:t>ину до полного выравнивания параметров бурового раствора.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7.5. Произвести технологическую операцию по установке цементного моста.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7.6. Произвести подъем бурильных труб до верхней отметки моста.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7.7. Промыть скважину для удаления излишнего цементного </w:t>
      </w:r>
      <w:r>
        <w:t>раствора, поднять инструмент и оставить скважину на время затвердения цемента - ОЗЦ.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VIII. ТЕХНОЛОГИЯ ВЫРЕЗАНИЯ ЩЕЛЕВИДНОГО "ОКНА" 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И ЧАСТИ ОБСАДНОЙ КОЛОННЫ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8.1. Технология вырезания части обсадной колонны </w:t>
      </w:r>
    </w:p>
    <w:p w:rsidR="00000000" w:rsidRDefault="00FF21ED">
      <w:pPr>
        <w:pStyle w:val="FORMATTEXT"/>
        <w:ind w:firstLine="568"/>
        <w:jc w:val="both"/>
      </w:pPr>
      <w:r>
        <w:t xml:space="preserve">8.1.1. В зависимости от диаметра обсадной </w:t>
      </w:r>
      <w:r>
        <w:t>колонны выбрать бурильный инструмент диаметром 73 мм или 89; 101,6; 114,3 мм и утяжеленные бурильные трубы диаметром 95 мм или 108 мм, 146 мм длиной не менее 80-100 м. Бурильный инструмент опрессовать для проверки на герметичность.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8.1.2. В случае примен</w:t>
      </w:r>
      <w:r>
        <w:t>ения универсального вырезающего устройства (УВУ - 168, 178, 219, 216/245) для работы на технической воде используется УВУ с насадкой в заводской сборке, а для работы на буровом растворе необходимо установить насадку с проходным сечением 14 мм.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8.1.3. Про</w:t>
      </w:r>
      <w:r>
        <w:t>верить надежность раскрытия и закрытия резцов вырезающего устройства путем прокачивания через него воды или бурового раствора в количестве 0,01-0,012 м</w:t>
      </w:r>
      <w:r w:rsidR="0033272A">
        <w:rPr>
          <w:position w:val="-8"/>
        </w:rPr>
        <w:pict>
          <v:shape id="_x0000_i1204" type="#_x0000_t75" style="width:8.25pt;height:17.25pt">
            <v:imagedata r:id="rId118" o:title=""/>
          </v:shape>
        </w:pict>
      </w:r>
      <w:r>
        <w:t>/с, при этом перепад давления на устройстве должен быть в пределах 2,</w:t>
      </w:r>
      <w:r>
        <w:t>0-4,0 МПа. При прокачивании воды или бурового раствора резцы должны выдвигаться из корпуса, а после прекращения циркуляции полностью "утапливаться" в корпус.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>8.1.4. В состав инструмента рекомендуется включать ударные механизмы - ясы.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8.1.5. После сп</w:t>
      </w:r>
      <w:r>
        <w:t>уска вырезающего устройства на проектную глубину, ниже муфтового соединения на 0,5-1,0 м, приступить к прорезанию стенок обсадной колонны.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8.1.5.1. Участок эксплуатационной колонны, подлежащий удалению с помощью вырезающего устройства типа УВУ (конструкц</w:t>
      </w:r>
      <w:r>
        <w:t>ии ВНИИБТ, фирмы VEATHERFORD марки НI-FLOV или других, выпускающихся размером от 5,5</w:t>
      </w:r>
      <w:r w:rsidR="0033272A">
        <w:rPr>
          <w:position w:val="-5"/>
        </w:rPr>
        <w:pict>
          <v:shape id="_x0000_i1205" type="#_x0000_t75" style="width:5.25pt;height:10.5pt">
            <v:imagedata r:id="rId119" o:title=""/>
          </v:shape>
        </w:pict>
      </w:r>
      <w:r>
        <w:t xml:space="preserve"> до 13,375</w:t>
      </w:r>
      <w:r w:rsidR="0033272A">
        <w:rPr>
          <w:position w:val="-5"/>
        </w:rPr>
        <w:pict>
          <v:shape id="_x0000_i1206" type="#_x0000_t75" style="width:5.25pt;height:10.5pt">
            <v:imagedata r:id="rId119" o:title=""/>
          </v:shape>
        </w:pict>
      </w:r>
      <w:r>
        <w:t>), определяется исходя из геолого-технических условий осложненного ствола, наличия качестве</w:t>
      </w:r>
      <w:r>
        <w:t>нного цемента за колонной и величины проектного смещения нового забоя от забоя ранее пробуренной скважины [4, 5, 6, 11, 12, 23].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Необходимая длина вырезаемого участка обсадной колонны с учетом осложнений, обусловленных желобообразованием, определяется по</w:t>
      </w:r>
      <w:r>
        <w:t xml:space="preserve"> формуле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5"/>
        </w:rPr>
        <w:lastRenderedPageBreak/>
        <w:pict>
          <v:shape id="_x0000_i1207" type="#_x0000_t75" style="width:132.75pt;height:30.75pt">
            <v:imagedata r:id="rId120" o:title=""/>
          </v:shape>
        </w:pict>
      </w:r>
      <w:r w:rsidR="00FF21ED">
        <w:t xml:space="preserve">,                                      (17)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6"/>
        </w:rPr>
        <w:pict>
          <v:shape id="_x0000_i1208" type="#_x0000_t75" style="width:11.25pt;height:12.75pt">
            <v:imagedata r:id="rId13" o:title=""/>
          </v:shape>
        </w:pict>
      </w:r>
      <w:r>
        <w:t xml:space="preserve">- длина вырезаемого участка, м; </w:t>
      </w: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pict>
          <v:shape id="_x0000_i1209" type="#_x0000_t75" style="width:9.75pt;height:17.25pt">
            <v:imagedata r:id="rId44" o:title=""/>
          </v:shape>
        </w:pict>
      </w:r>
      <w:r w:rsidR="00FF21ED">
        <w:t>- расстояние от торца долота до искривленного переводни</w:t>
      </w:r>
      <w:r w:rsidR="00FF21ED">
        <w:t xml:space="preserve">ка отклонителя, м;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6"/>
        </w:rPr>
        <w:pict>
          <v:shape id="_x0000_i1210" type="#_x0000_t75" style="width:12pt;height:12.75pt">
            <v:imagedata r:id="rId121" o:title=""/>
          </v:shape>
        </w:pict>
      </w:r>
      <w:r w:rsidR="00FF21ED">
        <w:t xml:space="preserve">- радиус искривления ствола скважины, м;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6"/>
        </w:rPr>
        <w:pict>
          <v:shape id="_x0000_i1211" type="#_x0000_t75" style="width:12.75pt;height:12.75pt">
            <v:imagedata r:id="rId6" o:title=""/>
          </v:shape>
        </w:pict>
      </w:r>
      <w:r w:rsidR="00FF21ED">
        <w:t xml:space="preserve">- коэффициент, учитывающий возможное увеличение интервала забуривания, </w:t>
      </w:r>
      <w:r>
        <w:rPr>
          <w:position w:val="-6"/>
        </w:rPr>
        <w:pict>
          <v:shape id="_x0000_i1212" type="#_x0000_t75" style="width:12.75pt;height:12.75pt">
            <v:imagedata r:id="rId6" o:title=""/>
          </v:shape>
        </w:pict>
      </w:r>
      <w:r w:rsidR="00FF21ED">
        <w:t>=1,1;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8"/>
        </w:rPr>
        <w:pict>
          <v:shape id="_x0000_i1213" type="#_x0000_t75" style="width:95.25pt;height:36pt">
            <v:imagedata r:id="rId122" o:title=""/>
          </v:shape>
        </w:pict>
      </w:r>
      <w:r w:rsidR="00FF21ED">
        <w:t xml:space="preserve">,                                        (18)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7"/>
        </w:rPr>
        <w:pict>
          <v:shape id="_x0000_i1214" type="#_x0000_t75" style="width:9.75pt;height:14.25pt">
            <v:imagedata r:id="rId123" o:title=""/>
          </v:shape>
        </w:pict>
      </w:r>
      <w:r>
        <w:t xml:space="preserve">- угол выхода долота из скважины, град; </w:t>
      </w: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215" type="#_x0000_t75" style="width:17.25pt;height:18.75pt">
            <v:imagedata r:id="rId124" o:title=""/>
          </v:shape>
        </w:pict>
      </w:r>
      <w:r w:rsidR="00FF21ED">
        <w:t xml:space="preserve">- диаметр долота, м;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216" type="#_x0000_t75" style="width:15.75pt;height:18pt">
            <v:imagedata r:id="rId125" o:title=""/>
          </v:shape>
        </w:pict>
      </w:r>
      <w:r w:rsidR="00FF21ED">
        <w:t>- диаметр замка бурильной колонны, 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   </w:t>
      </w:r>
    </w:p>
    <w:p w:rsidR="00000000" w:rsidRDefault="00FF21ED">
      <w:pPr>
        <w:pStyle w:val="FORMATTEXT"/>
        <w:ind w:firstLine="568"/>
        <w:jc w:val="both"/>
      </w:pPr>
      <w:r>
        <w:t>8.1.6. Уточнение интервала вырезки и отбивки муфт можно дополнительно произвести с помощью ГК-ЛМ в эксплуатационной колонне и бурильном инструменте.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Собрать компоновку в тако</w:t>
      </w:r>
      <w:r>
        <w:t>й последовательности: УВУ, одна труба УБТ, репер, бурильные трубы.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Произвести точный замер расстояния от репера до вырезающих ножей УВУ.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Компоновка опускается до глубины производства работ согласно "меры" бурильного инструмента. По окончании спуска бур</w:t>
      </w:r>
      <w:r>
        <w:t>ильного инструмента по реперу производится привязка вырезающего устройства относительно муфтовых соединений эксплуатационной колонны геофизическими методами, например локатором муфт (ГК-ЛМ) путем наложения кривых ГК-ЛМ в бурильном инструменте и ГК-ЛМ в обс</w:t>
      </w:r>
      <w:r>
        <w:t>адной колонне.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8.1.7. Включить ротор и вращать бурильную колонну (вырезающее устройство) с частотой 0,5-1,0 с</w:t>
      </w:r>
      <w:r w:rsidR="0033272A">
        <w:rPr>
          <w:position w:val="-8"/>
        </w:rPr>
        <w:pict>
          <v:shape id="_x0000_i1217" type="#_x0000_t75" style="width:12.75pt;height:17.25pt">
            <v:imagedata r:id="rId111" o:title=""/>
          </v:shape>
        </w:pict>
      </w:r>
      <w:r>
        <w:t xml:space="preserve"> (30-60 об/мин).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При фрезеровании колонн из сталей J-55, K-55 подбирается повышенная частота вращения и пон</w:t>
      </w:r>
      <w:r>
        <w:t xml:space="preserve">иженная нагрузка.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 xml:space="preserve">При фрезеровании колонн из сталей Р-110 и N-80 лучше использовать пониженную частоту вращения и пониженную нагрузку.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8 1.8. Включить буровой насос и прокачивать буровой раствор в количестве 0,01-0,012 м</w:t>
      </w:r>
      <w:r w:rsidR="0033272A">
        <w:rPr>
          <w:position w:val="-8"/>
        </w:rPr>
        <w:pict>
          <v:shape id="_x0000_i1218" type="#_x0000_t75" style="width:8.25pt;height:17.25pt">
            <v:imagedata r:id="rId113" o:title=""/>
          </v:shape>
        </w:pict>
      </w:r>
      <w:r>
        <w:t>/с.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  </w:t>
      </w:r>
    </w:p>
    <w:p w:rsidR="00000000" w:rsidRDefault="00FF21ED">
      <w:pPr>
        <w:pStyle w:val="FORMATTEXT"/>
        <w:ind w:firstLine="568"/>
        <w:jc w:val="both"/>
      </w:pPr>
      <w:r>
        <w:t>8.1.9. Через 15-20 мин приступить к подаче инструмента вниз при осевой нагрузке на резцы от 5 до 10 кН, постепенно увеличивая количество прокачиваемой жидкости до 0,014-0,016 м</w:t>
      </w:r>
      <w:r w:rsidR="0033272A">
        <w:rPr>
          <w:position w:val="-8"/>
        </w:rPr>
        <w:pict>
          <v:shape id="_x0000_i1219" type="#_x0000_t75" style="width:8.25pt;height:17.25pt">
            <v:imagedata r:id="rId113" o:title=""/>
          </v:shape>
        </w:pict>
      </w:r>
      <w:r>
        <w:t>/с. Прорезание стенок обсадной колонны фиксируется по резкому снижению перепада давления на 1,0-1,5 МПа, что характеризует полное раскрытие резцов вырезающего устройства.</w:t>
      </w:r>
    </w:p>
    <w:p w:rsidR="00000000" w:rsidRDefault="00FF21ED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Фрезерование желательно вести без наращивания ко</w:t>
      </w:r>
      <w:r>
        <w:t>лонны, особенно при плохом качестве цементирования обсадной колонны. После окончания фрезерования секции до искусственного забоя в обсадной колонне должно оставаться не менее 35-40 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>8.1.10. После появления в буровом растворе на поверхности металличе</w:t>
      </w:r>
      <w:r>
        <w:t>ской стружки шириной не менее 5 мм и заколонного цементного камня приступить к торцеванию обсадной колонны при частоте вращения инструмента 1-1,5 с</w:t>
      </w:r>
      <w:r w:rsidR="0033272A">
        <w:rPr>
          <w:position w:val="-8"/>
        </w:rPr>
        <w:pict>
          <v:shape id="_x0000_i1220" type="#_x0000_t75" style="width:12.75pt;height:17.25pt">
            <v:imagedata r:id="rId111" o:title=""/>
          </v:shape>
        </w:pict>
      </w:r>
      <w:r>
        <w:t xml:space="preserve"> (60-90 об/мин) и осевой нагрузке до 40 кН.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>8.1.11. Через каждые 0,5</w:t>
      </w:r>
      <w:r>
        <w:t>-1,0 м фрезерования обсадной колонны производится профилактическая промывка.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Лучшим с точки зрения выносной способности металлической стружки при фрезеровании являются полимерные растворы, на втором мечте - глинистые растворы, а затем - растворы на нефтя</w:t>
      </w:r>
      <w:r>
        <w:t>ной основе. При этом рекомендуется минимальная вязкость бурового раствора 30 сП.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8.1.12. Скорость потока бурового раствора является решающим фактором обеспечения выноса стальной стружки в процессе фрезерования секции. Минимальная необходимая скорость пот</w:t>
      </w:r>
      <w:r>
        <w:t>ока в затрубном пространстве определяется по формуле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8"/>
        </w:rPr>
        <w:pict>
          <v:shape id="_x0000_i1221" type="#_x0000_t75" style="width:102pt;height:36.75pt">
            <v:imagedata r:id="rId126" o:title=""/>
          </v:shape>
        </w:pict>
      </w:r>
      <w:r w:rsidR="00FF21ED">
        <w:t xml:space="preserve">,                                               (19)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8"/>
        </w:rPr>
        <w:pict>
          <v:shape id="_x0000_i1222" type="#_x0000_t75" style="width:15pt;height:17.25pt">
            <v:imagedata r:id="rId127" o:title=""/>
          </v:shape>
        </w:pict>
      </w:r>
      <w:r>
        <w:t xml:space="preserve">- скорость потока раствора в кольцевом пространстве, м/с; </w:t>
      </w: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pict>
          <v:shape id="_x0000_i1223" type="#_x0000_t75" style="width:17.25pt;height:17.25pt">
            <v:imagedata r:id="rId128" o:title=""/>
          </v:shape>
        </w:pict>
      </w:r>
      <w:r w:rsidR="00FF21ED">
        <w:t xml:space="preserve">- внутренний диаметр обсадной колонны, мм;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224" type="#_x0000_t75" style="width:21pt;height:18pt">
            <v:imagedata r:id="rId129" o:title=""/>
          </v:shape>
        </w:pict>
      </w:r>
      <w:r w:rsidR="00FF21ED">
        <w:t xml:space="preserve">- наружный диаметр бурильных труб или УБТ, мм;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6"/>
        </w:rPr>
        <w:pict>
          <v:shape id="_x0000_i1225" type="#_x0000_t75" style="width:9.75pt;height:12.75pt">
            <v:imagedata r:id="rId130" o:title=""/>
          </v:shape>
        </w:pict>
      </w:r>
      <w:r w:rsidR="00FF21ED">
        <w:t>- плотность бурового раствора, кг/м</w:t>
      </w:r>
      <w:r>
        <w:rPr>
          <w:position w:val="-8"/>
        </w:rPr>
        <w:pict>
          <v:shape id="_x0000_i1226" type="#_x0000_t75" style="width:8.25pt;height:17.25pt">
            <v:imagedata r:id="rId117" o:title=""/>
          </v:shape>
        </w:pict>
      </w:r>
      <w:r w:rsidR="00FF21ED">
        <w:t>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8.1.13. Для уменьшения возможности возникновения осложнений, связанных со стальной стружкой, рекомендуется прокачивать вязкие пачки раствора через каждые 3,0-4,5 м фрезерования обсадной колонны.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Для этого останавливают процесс фрезерования и закач</w:t>
      </w:r>
      <w:r>
        <w:t>ивают на забой пачку раствора вязкостью 70-80 сП при подаче около 0,008 м</w:t>
      </w:r>
      <w:r w:rsidR="0033272A">
        <w:rPr>
          <w:position w:val="-8"/>
        </w:rPr>
        <w:pict>
          <v:shape id="_x0000_i1227" type="#_x0000_t75" style="width:8.25pt;height:17.25pt">
            <v:imagedata r:id="rId117" o:title=""/>
          </v:shape>
        </w:pict>
      </w:r>
      <w:r>
        <w:t>/с.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>8.1.14. При фрезеровании обсадной колонны в скважине с большим углом наклона перед прокачкой высоковязкой пачки раствора рекомендуется зак</w:t>
      </w:r>
      <w:r>
        <w:t>ачать пачку раствора с низкой вязкостью. Минимальная скорость бурового раствора в кольцевом пространстве должна быть 0,65-0,70 м/с.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8.1.15. Процесс разрушения обсадной колонны продолжается до проектной глубины или полного срабатывания резцов УВУ, которое</w:t>
      </w:r>
      <w:r>
        <w:t xml:space="preserve"> сопровождается резким изменением механической скорости (в зависимости от группы прочности обсадной колонны скорость разрушения может составить 0,4-1,2 м/ч, муфтового соединения - 0,1-0,3 м/ч).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lastRenderedPageBreak/>
        <w:t>8.1.16. Перед подъемом бурильного инструмента на поверхность</w:t>
      </w:r>
      <w:r>
        <w:t xml:space="preserve"> приподнять инструмент над "забоем" на 0,1-0,2 м и промыть скважину в течение 1-1,5 цикла с производительностью насоса 0,014-0,016 м</w:t>
      </w:r>
      <w:r w:rsidR="0033272A">
        <w:rPr>
          <w:position w:val="-8"/>
        </w:rPr>
        <w:pict>
          <v:shape id="_x0000_i1228" type="#_x0000_t75" style="width:8.25pt;height:17.25pt">
            <v:imagedata r:id="rId117" o:title=""/>
          </v:shape>
        </w:pict>
      </w:r>
      <w:r>
        <w:t>/с.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>8.1.17. Отключить насос и произвести подъем вырезающего устройства из скважины.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8.1.18. Для продолжения работы заменить резцы, произвести спуск инструмента в скважину так, чтобы резцы находились на 0,3-0,5 м выше нижней отметки вырезанного участка колонны, и продолжить торцевание. В случае необходимости осуществляется разрушение муф</w:t>
      </w:r>
      <w:r>
        <w:t xml:space="preserve">тового соединения обсадной колонны.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8.1.19. После завершения технологического этапа вырезания участка обсадной колонны промыть скважину и произвести подъем вырезающего устройства из скважины.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8.1.20. Уточнить длину вырезанного участка обсадной колонны </w:t>
      </w:r>
      <w:r>
        <w:t>электрокаротажем (при необходимости).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8.1.21. Провести техническое обслуживание вырезающего устройства.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8.1.22. Спустить "открытый конец" бурильного инструмента. Скважину тщательно промыть для удаления металлической стружки и по специальному плану прои</w:t>
      </w:r>
      <w:r>
        <w:t>звести установку цементного моста с ускорителем схватывания с таким расчетом, чтобы высота цементного камня была выше верхней и ниже нижней части выреза колонны на 30-50 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8.1.23. После ОЗЦ в течение 48 ч цемент разбурить "прямой" неориентируемой КНБК д</w:t>
      </w:r>
      <w:r>
        <w:t>о верхней части вырезанного участка плюс 0,5 м, с тем чтобы не допустить работу долота в обсаженной части во избежание поломки зубьев.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8.2. Технология создания щелевидного "окна" в обсадной колонне </w:t>
      </w:r>
    </w:p>
    <w:p w:rsidR="00000000" w:rsidRDefault="00FF21ED">
      <w:pPr>
        <w:pStyle w:val="FORMATTEXT"/>
        <w:ind w:firstLine="568"/>
        <w:jc w:val="both"/>
      </w:pPr>
      <w:r>
        <w:t>8.2.1. Вскрытие "окна" в обсадной колонне осуществляе</w:t>
      </w:r>
      <w:r>
        <w:t xml:space="preserve">тся с помощью направляющего клина-отклонителя и фрезеров-райберов [23, 24, 25, 26, 29].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8.2.2. Подготовительные работы производятся согласно разд.6.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8.2.3 Перед спуском клина-отклонителя провести следующие операции.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8.2.3.1 Оценка возможности свободн</w:t>
      </w:r>
      <w:r>
        <w:t>ого спуска клина-отклонителя к месту его установки осуществляется с помощью печати, а затем направлением (шаблоном), имеющим следующие основные размеры: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8"/>
        </w:rPr>
        <w:pict>
          <v:shape id="_x0000_i1229" type="#_x0000_t75" style="width:101.25pt;height:17.25pt">
            <v:imagedata r:id="rId131" o:title=""/>
          </v:shape>
        </w:pict>
      </w:r>
      <w:r w:rsidR="00FF21ED">
        <w:t xml:space="preserve">мм;                                      (20) </w:t>
      </w: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</w:t>
      </w:r>
      <w:r w:rsidR="0033272A">
        <w:rPr>
          <w:position w:val="-9"/>
        </w:rPr>
        <w:pict>
          <v:shape id="_x0000_i1230" type="#_x0000_t75" style="width:89.25pt;height:18pt">
            <v:imagedata r:id="rId132" o:title=""/>
          </v:shape>
        </w:pict>
      </w:r>
      <w:r>
        <w:t>мм;                                       (21)</w:t>
      </w:r>
    </w:p>
    <w:p w:rsidR="00000000" w:rsidRDefault="00FF21ED">
      <w:pPr>
        <w:pStyle w:val="FORMATTEXT"/>
        <w:jc w:val="right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9"/>
        </w:rPr>
        <w:pict>
          <v:shape id="_x0000_i1231" type="#_x0000_t75" style="width:84.75pt;height:18pt">
            <v:imagedata r:id="rId133" o:title=""/>
          </v:shape>
        </w:pict>
      </w:r>
      <w:r w:rsidR="00FF21ED">
        <w:t xml:space="preserve">м,                                         (22)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8"/>
        </w:rPr>
        <w:pict>
          <v:shape id="_x0000_i1232" type="#_x0000_t75" style="width:17.25pt;height:17.25pt">
            <v:imagedata r:id="rId134" o:title=""/>
          </v:shape>
        </w:pict>
      </w:r>
      <w:r>
        <w:t xml:space="preserve">, </w:t>
      </w:r>
      <w:r w:rsidR="0033272A">
        <w:rPr>
          <w:position w:val="-8"/>
        </w:rPr>
        <w:pict>
          <v:shape id="_x0000_i1233" type="#_x0000_t75" style="width:21.75pt;height:17.25pt">
            <v:imagedata r:id="rId135" o:title=""/>
          </v:shape>
        </w:pict>
      </w:r>
      <w:r>
        <w:t xml:space="preserve">, </w:t>
      </w:r>
      <w:r w:rsidR="0033272A">
        <w:rPr>
          <w:position w:val="-8"/>
        </w:rPr>
        <w:pict>
          <v:shape id="_x0000_i1234" type="#_x0000_t75" style="width:20.25pt;height:17.25pt">
            <v:imagedata r:id="rId136" o:title=""/>
          </v:shape>
        </w:pict>
      </w:r>
      <w:r>
        <w:t xml:space="preserve">, </w:t>
      </w:r>
      <w:r w:rsidR="0033272A">
        <w:rPr>
          <w:position w:val="-9"/>
        </w:rPr>
        <w:pict>
          <v:shape id="_x0000_i1235" type="#_x0000_t75" style="width:17.25pt;height:18pt">
            <v:imagedata r:id="rId137" o:title=""/>
          </v:shape>
        </w:pict>
      </w:r>
      <w:r>
        <w:t xml:space="preserve">- соответственно диаметры печати, внутренний обсадной колонны, шаблона и клина-отклонителя; </w:t>
      </w: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lastRenderedPageBreak/>
        <w:pict>
          <v:shape id="_x0000_i1236" type="#_x0000_t75" style="width:17.25pt;height:17.25pt">
            <v:imagedata r:id="rId138" o:title=""/>
          </v:shape>
        </w:pict>
      </w:r>
      <w:r w:rsidR="00FF21ED">
        <w:t>, </w:t>
      </w:r>
      <w:r>
        <w:rPr>
          <w:position w:val="-9"/>
        </w:rPr>
        <w:pict>
          <v:shape id="_x0000_i1237" type="#_x0000_t75" style="width:15pt;height:18pt">
            <v:imagedata r:id="rId139" o:title=""/>
          </v:shape>
        </w:pict>
      </w:r>
      <w:r w:rsidR="00FF21ED">
        <w:t xml:space="preserve"> - соответственно длины шаблона и клина-отклонителя. </w:t>
      </w:r>
    </w:p>
    <w:p w:rsidR="00000000" w:rsidRDefault="00FF21ED">
      <w:pPr>
        <w:pStyle w:val="FORMATTEXT"/>
        <w:ind w:firstLine="568"/>
        <w:jc w:val="both"/>
      </w:pPr>
      <w:r>
        <w:t>8.2.3.2. Определение глубины нахождения муфтовых соединений обсадной колонны с помощью локатора муфт или других устройств в целях установки кли</w:t>
      </w:r>
      <w:r>
        <w:t>на-отклонителя между муфтами.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8.2.3.3. Установка цементного моста до 10-15 м выше интервала установки клина-отклонителя. Целесообразно эту операцию совмещать с изоляцией нижележащего участка обсадной колонны. Для получения качественного цементирования ре</w:t>
      </w:r>
      <w:r>
        <w:t>комендуется в нижней части моста устанавливать пробки (резиновые, резино-металлические, пакера взрывного действия и др.).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8.2.3.4. Разгрузкой веса бурильного инструмента проверить прочность цементного моста. Величина разгрузки в колоннах </w:t>
      </w:r>
      <w:r w:rsidR="0033272A">
        <w:rPr>
          <w:position w:val="-7"/>
        </w:rPr>
        <w:pict>
          <v:shape id="_x0000_i1238" type="#_x0000_t75" style="width:12.75pt;height:14.25pt">
            <v:imagedata r:id="rId115" o:title=""/>
          </v:shape>
        </w:pict>
      </w:r>
      <w:r>
        <w:t xml:space="preserve">146 мм - 6-8 т, в колоннах </w:t>
      </w:r>
      <w:r w:rsidR="0033272A">
        <w:rPr>
          <w:position w:val="-7"/>
        </w:rPr>
        <w:pict>
          <v:shape id="_x0000_i1239" type="#_x0000_t75" style="width:12.75pt;height:14.25pt">
            <v:imagedata r:id="rId115" o:title=""/>
          </v:shape>
        </w:pict>
      </w:r>
      <w:r>
        <w:t>168 мм - 10-12 т.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  </w:t>
      </w:r>
    </w:p>
    <w:p w:rsidR="00000000" w:rsidRDefault="00FF21ED">
      <w:pPr>
        <w:pStyle w:val="FORMATTEXT"/>
        <w:ind w:firstLine="568"/>
        <w:jc w:val="both"/>
      </w:pPr>
      <w:r>
        <w:t>8.2.3.5. Поднять бурильный инструмент. Отбить искусственный забой скважины с помощью геофизических приборов.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8.2.4. Собранный клин-отклонитель ориент</w:t>
      </w:r>
      <w:r>
        <w:t>ируется в нужном направлении и плавно ставится на забой. Создается осевая нагрузка, срезаются винты крепления плашек, клин перемещается вниз, разводятся плашки и клин-отклонитель закрепляется в обсадной колонне. Дальнейшим повышением осевой нагрузки срезаю</w:t>
      </w:r>
      <w:r>
        <w:t>т винты крепления спускного клина с клином-отклонителем и инструмент поднимается из скважины. Особое внимание следует обращать на точное определение места посадки клина на "забой".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8.2.5. В процессе работ допускается использование клиньев-отклонителей ра</w:t>
      </w:r>
      <w:r>
        <w:t>зличных конструкций по техническим условиям, утвержденным руководством предприятия.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8.2.6. Допускается производить раскрепление трубного клина-отклонителя в колонне цементированием, при этом цементный раствор поднимается на высоту, превышающую длину клин</w:t>
      </w:r>
      <w:r>
        <w:t>а на 20-30 м. После ОЗЦ цементную пробку разбуривают пикообразным долотом.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8.2.7. При заданных размерах клина-отклонителя длина вырезки окна определяется по формуле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6"/>
        </w:rPr>
        <w:pict>
          <v:shape id="_x0000_i1240" type="#_x0000_t75" style="width:39.75pt;height:33pt">
            <v:imagedata r:id="rId140" o:title=""/>
          </v:shape>
        </w:pict>
      </w:r>
      <w:r w:rsidR="00FF21ED">
        <w:t>,                                                  </w:t>
      </w:r>
      <w:r w:rsidR="00FF21ED">
        <w:t xml:space="preserve">     (23)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9"/>
        </w:rPr>
        <w:pict>
          <v:shape id="_x0000_i1241" type="#_x0000_t75" style="width:21pt;height:18pt">
            <v:imagedata r:id="rId141" o:title=""/>
          </v:shape>
        </w:pict>
      </w:r>
      <w:r>
        <w:t xml:space="preserve">- диаметр отклонителя; </w:t>
      </w:r>
    </w:p>
    <w:p w:rsidR="00000000" w:rsidRDefault="0033272A">
      <w:pPr>
        <w:pStyle w:val="FORMATTEXT"/>
        <w:ind w:firstLine="568"/>
        <w:jc w:val="both"/>
      </w:pPr>
      <w:r>
        <w:rPr>
          <w:position w:val="-7"/>
        </w:rPr>
        <w:pict>
          <v:shape id="_x0000_i1242" type="#_x0000_t75" style="width:9.75pt;height:15.75pt">
            <v:imagedata r:id="rId53" o:title=""/>
          </v:shape>
        </w:pict>
      </w:r>
      <w:r w:rsidR="00FF21ED">
        <w:t>- угол скоса клина.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  </w:t>
      </w:r>
    </w:p>
    <w:p w:rsidR="00000000" w:rsidRDefault="00FF21ED">
      <w:pPr>
        <w:pStyle w:val="FORMATTEXT"/>
        <w:ind w:firstLine="568"/>
        <w:jc w:val="both"/>
      </w:pPr>
      <w:r>
        <w:t>8.2.8. С учетом технологических размеров райбера длина окна может определяться по формуле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6"/>
        </w:rPr>
        <w:pict>
          <v:shape id="_x0000_i1243" type="#_x0000_t75" style="width:126pt;height:33pt">
            <v:imagedata r:id="rId142" o:title=""/>
          </v:shape>
        </w:pict>
      </w:r>
      <w:r w:rsidR="00FF21ED">
        <w:t xml:space="preserve">,                                      (24)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8"/>
        </w:rPr>
        <w:pict>
          <v:shape id="_x0000_i1244" type="#_x0000_t75" style="width:17.25pt;height:17.25pt">
            <v:imagedata r:id="rId143" o:title=""/>
          </v:shape>
        </w:pict>
      </w:r>
      <w:r>
        <w:t xml:space="preserve">- внутренний диаметр обсадной колонны; </w:t>
      </w: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pict>
          <v:shape id="_x0000_i1245" type="#_x0000_t75" style="width:18pt;height:17.25pt">
            <v:imagedata r:id="rId144" o:title=""/>
          </v:shape>
        </w:pict>
      </w:r>
      <w:r w:rsidR="00FF21ED">
        <w:t>, </w:t>
      </w:r>
      <w:r>
        <w:rPr>
          <w:position w:val="-9"/>
        </w:rPr>
        <w:pict>
          <v:shape id="_x0000_i1246" type="#_x0000_t75" style="width:17.25pt;height:18pt">
            <v:imagedata r:id="rId145" o:title=""/>
          </v:shape>
        </w:pict>
      </w:r>
      <w:r w:rsidR="00FF21ED">
        <w:t xml:space="preserve"> - соответственно наименьший и наибольший диа</w:t>
      </w:r>
      <w:r w:rsidR="00FF21ED">
        <w:t>метры райбера;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ind w:firstLine="568"/>
        <w:jc w:val="both"/>
      </w:pPr>
      <w:r>
        <w:rPr>
          <w:position w:val="-7"/>
        </w:rPr>
        <w:pict>
          <v:shape id="_x0000_i1247" type="#_x0000_t75" style="width:9.75pt;height:14.25pt">
            <v:imagedata r:id="rId146" o:title=""/>
          </v:shape>
        </w:pict>
      </w:r>
      <w:r w:rsidR="00FF21ED">
        <w:t xml:space="preserve">- высота цилиндрической части райбера.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8.2.9. При применении клиньев-отклонителей с одинаковым углом скоса следует учитывать, что: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при использовании плоского клина по сравнению с желобообразным наибо</w:t>
      </w:r>
      <w:r>
        <w:t>льшая возможная длина "окна" может быть увеличена на 350-380 мм;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при применении желобообразного клина моменты на разворот его и энергетические затраты на истирание в скважине увеличиваются;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при уменьшении угла скоса клина с 2,5 до 1,5° максимальная дли</w:t>
      </w:r>
      <w:r>
        <w:t>на "окна" увеличивается в 1,5 раза.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8.2.10. Для снижения затрат на вскрытие "окна" рекомендуется применять плоский клин-отклонитель с переменным углом скоса (МОД): на начальной длине 2250 мм угол скоса составляет 1,5°, а далее, до 2500 мм, угол скоса уве</w:t>
      </w:r>
      <w:r>
        <w:t>личен до 10°. Это позволяет вскрывать "окно" одинакового диаметра по всей длине и обеспечивает получение минимальной его длины 1950 мм, а максимальной - 2850 мм, что удовлетворяет нормальным условиям бурения и крепления скважин.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8.2.11. Вскрытие "окна" р</w:t>
      </w:r>
      <w:r>
        <w:t>айберами типа ФРС в комплекте осуществляется двумя способами.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8.2.12. Райбером N 1 при осевой нагрузке 20-25 кН колонна прорезается на 1,0-1,2 м. Затем пройденный интервал разрабатывается райбером N 2 при нагрузке 10-12 кН. После этого вновь работают рай</w:t>
      </w:r>
      <w:r>
        <w:t>бером N 1 при осевой нагрузке 20-25 кН и колонна прорезается на полную длину скоса отклонителя с выходом райбера на 0,4-0,5 м ниже скоса отклонителя. Райбером N 2 прорабатывают этот интервал при нагрузке 10-12 кН. Последняя операция (расширение "окна" райб</w:t>
      </w:r>
      <w:r>
        <w:t>ером N 3) производится при нагрузке 5-6 кН. Наиболее оптимальная частота вращения ротора составляет 1,5 с</w:t>
      </w:r>
      <w:r w:rsidR="0033272A">
        <w:rPr>
          <w:position w:val="-8"/>
        </w:rPr>
        <w:pict>
          <v:shape id="_x0000_i1248" type="#_x0000_t75" style="width:12.75pt;height:17.25pt">
            <v:imagedata r:id="rId111" o:title=""/>
          </v:shape>
        </w:pict>
      </w:r>
      <w:r>
        <w:t>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>8.2.13. Райбером N 1 при нагрузке 20-25 кН прорезают колонну по длине конической части отклонителя. После эт</w:t>
      </w:r>
      <w:r>
        <w:t>ого последовательным спуском райберов N 2 и N 3 расширяют "окно" при нагрузке 5-12 кН. При работе райбера N 3 не следует увеличивать механическую скорость более 0,5-0,6 м/ч, так как при большей скорости "окно" может получиться неполноразмерным.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8.2.14. К</w:t>
      </w:r>
      <w:r>
        <w:t>омбинированный райбер рекомендуется применять как расширяющий взамен райбера N 3.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8.2.15. Фрезер-райбер прогрессивного резания (РПМ) и универсальный райбер (РУ) также предназначены для вскрытия "окна" за один проход (табл.17). При применении этих райберо</w:t>
      </w:r>
      <w:r>
        <w:t>в рекомендуется поддерживать осевую нагрузку при прохождении первого метра 10 кН, затем увеличивать ее до 20 кН при частоте вращения ротора 1,0-1,66 с</w:t>
      </w:r>
      <w:r w:rsidR="0033272A">
        <w:rPr>
          <w:position w:val="-8"/>
        </w:rPr>
        <w:pict>
          <v:shape id="_x0000_i1249" type="#_x0000_t75" style="width:12.75pt;height:17.25pt">
            <v:imagedata r:id="rId111" o:title=""/>
          </v:shape>
        </w:pict>
      </w:r>
      <w:r>
        <w:t>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Сочетание отклонителя МОД и райбера РУ обеспечивает лучшие условия </w:t>
      </w:r>
      <w:r>
        <w:t>вскрытия "окна" в колонне.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>8.2.16. Фрезер-райбер ФРЛ-143 (табл.17) предназначен также для прорезания "окна" за один проход и имеет ресурс - два "окна" при нагрузке 30 кН и частоте вращения 1,66 с</w:t>
      </w:r>
      <w:r w:rsidR="0033272A">
        <w:rPr>
          <w:position w:val="-8"/>
        </w:rPr>
        <w:pict>
          <v:shape id="_x0000_i1250" type="#_x0000_t75" style="width:12.75pt;height:17.25pt">
            <v:imagedata r:id="rId111" o:title=""/>
          </v:shape>
        </w:pict>
      </w:r>
      <w:r>
        <w:t>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>8.2.17. Компле</w:t>
      </w:r>
      <w:r>
        <w:t>кт режущего инструмента КРИЗ (табл.17) включает фрезер-райбер и фрезер-долото. С помощью первого, имеющего направляющий шток, достигается плавный выход из колонны. Фрезер-долото калибрует "окно" и часть ствола за ним, что гарантирует прохождение долота люб</w:t>
      </w:r>
      <w:r>
        <w:t xml:space="preserve">ого </w:t>
      </w:r>
      <w:r>
        <w:lastRenderedPageBreak/>
        <w:t>типа соответствующего размера. При проведении работ поддерживают осевую нагрузку 10-20 кН и частоту вращения 1,0-1,33 с</w:t>
      </w:r>
      <w:r w:rsidR="0033272A">
        <w:rPr>
          <w:position w:val="-8"/>
        </w:rPr>
        <w:pict>
          <v:shape id="_x0000_i1251" type="#_x0000_t75" style="width:12.75pt;height:17.25pt">
            <v:imagedata r:id="rId111" o:title=""/>
          </v:shape>
        </w:pict>
      </w:r>
      <w:r>
        <w:t>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>8.2.18. Для повышения надежности прорезания "окна" в колонне на всю длину целесообразно пр</w:t>
      </w:r>
      <w:r>
        <w:t>идерживаться следующего.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8.2.18.1. Независимо от используемого фрезера-райбера первоначальное прорезание "окна" осуществлять райбером ФРС-168-1 на всю длину "окна". Если же райбер преждевременно износился до полного прохода "окна", заменить его аналогичн</w:t>
      </w:r>
      <w:r>
        <w:t>ым и продолжить работы.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8.2.18.2. Расширение и калибрование "окна" осуществлять одним из комбинированных райберов (РПМ, РУ, ФР1).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8.2.18.3. Режим промывки должен обеспечивать скорость восходящего потока в кольцевом пространстве не менее 0,8-1,0 м/с, та</w:t>
      </w:r>
      <w:r>
        <w:t>к как при меньших скоростях на забое скапливается металлическая стружка, приводящая к преждевременному износу райбера и т.д.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8.2.18.4. При фрезеровании не допускается превышение рекомендуемых осевых нагрузок, что может обусловить преждевременный выход ра</w:t>
      </w:r>
      <w:r>
        <w:t>йбера из колонны, а также опасность смещения клина как в вертикальном, так и в радиальном направлении, что приведет к потере "окна".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8.2.18.5. Во избежание получения укороченного "окна" над райбером необходимо устанавливать УБТ с более высокой жесткостью</w:t>
      </w:r>
      <w:r>
        <w:t>, чем у элементов КНБК, предназначенной для дальнейшего использования, а также планируемой к спуску обсадной колонны.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8.2.19. Операцию можно считать завершенной, если после калибрования последний райбер без промывки и вращения свободно без посадок проход</w:t>
      </w:r>
      <w:r>
        <w:t>ит через "окно".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8.2.19.1. В случае совмещения операций по установке клинового отклонителя с компоновкой для фрезерования обсадной колонны порядок их выполнения следующий.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8.2.19.2. После ОЗЦ подбурить цементный мост с таким расчетом, чтобы клиновой от</w:t>
      </w:r>
      <w:r>
        <w:t>клонитель был установлен на 4-5 м выше нижней очередной муфты обсадной трубы.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8.2.19.3. Собрать КНБК в такой последовательности: клин-отклонитель, стартовый фрез, одна бурильная труба, устройство для ориентации.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8.2.19.4. Спустить КНБК на бурильных тру</w:t>
      </w:r>
      <w:r>
        <w:t>бах до искусственного забоя, не допуская посадок и резких срывов. Скорость спуска не более 0,25 м/с.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8.2.19.5. Соединить рабочую трубу (квадрат) с бурильными трубами, не допуская поворота колонны бурильных труб.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8.2.19.6. Вызвать циркуляцию и провести </w:t>
      </w:r>
      <w:r>
        <w:t>промывку скважины не менее двух циклов.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8.2.19.7. Произвести ориентирование и установку отклонителя.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8.2.19.8. Заменить в стволе воду на буровой раствор вязкостью не менее 30 с, поддерживать расход 9-10 л/с (0,009-0,01 м</w:t>
      </w:r>
      <w:r w:rsidR="0033272A">
        <w:rPr>
          <w:position w:val="-8"/>
        </w:rPr>
        <w:pict>
          <v:shape id="_x0000_i1252" type="#_x0000_t75" style="width:8.25pt;height:17.25pt">
            <v:imagedata r:id="rId113" o:title=""/>
          </v:shape>
        </w:pict>
      </w:r>
      <w:r>
        <w:t>/с), включить ротор. Скорость вращения ротора 1,0 с</w:t>
      </w:r>
      <w:r w:rsidR="0033272A">
        <w:rPr>
          <w:position w:val="-8"/>
        </w:rPr>
        <w:pict>
          <v:shape id="_x0000_i1253" type="#_x0000_t75" style="width:12.75pt;height:17.25pt">
            <v:imagedata r:id="rId111" o:title=""/>
          </v:shape>
        </w:pict>
      </w:r>
      <w:r>
        <w:t xml:space="preserve"> (60 об/мин).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  </w:t>
      </w:r>
    </w:p>
    <w:p w:rsidR="00000000" w:rsidRDefault="00FF21ED">
      <w:pPr>
        <w:pStyle w:val="FORMATTEXT"/>
        <w:ind w:firstLine="568"/>
        <w:jc w:val="both"/>
      </w:pPr>
      <w:r>
        <w:lastRenderedPageBreak/>
        <w:t>8.2.19.9. Допустить стартовый фрез до "головы" отклонителя и произвести фрезерование колонны с нагрузкой 0,5-1,0 т.</w:t>
      </w:r>
      <w:r>
        <w:t xml:space="preserve"> В таком режиме пройти 0,7-0,8 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8.2.19.10. Проработать интервал 4 раза, промыть забой до полного выхода металлической стружки. Поднять бурильный инструмент со стартовым фрезом.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8.2.19.11. Собрать компоновку: оконный фрез, райбер, переводник, одна бур</w:t>
      </w:r>
      <w:r>
        <w:t>ильная труба, 100 м УБТ.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8.2.19.12. Спустить компоновку на бурильном инструменте, не доходя 2 м до "головы" отклонителя, вызвать циркуляцию, проработать интервал, в котором работал стартовый фрез 2 раза.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8.2.19.13. Промыть забой в течение часа. Поднять</w:t>
      </w:r>
      <w:r>
        <w:t xml:space="preserve"> инструмент.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8.2.19.14. Собрать компоновку: оконная фреза, 2 райбера, переводник, 100 м УБТ, размеры согласно табл.25.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25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309"/>
        <w:gridCol w:w="2523"/>
        <w:gridCol w:w="2524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Диаметр обсадной колонны,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146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отклонителя,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114,3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139,7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стартового фреза,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119,0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оконного фреза,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146,0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первого райбера,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146,0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второго райбера,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121,0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146,0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УБТ,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бурильных труб,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73, 89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долота</w:t>
            </w:r>
            <w:r w:rsidRPr="00FF21ED">
              <w:rPr>
                <w:rFonts w:eastAsiaTheme="minorEastAsia"/>
                <w:sz w:val="18"/>
                <w:szCs w:val="18"/>
              </w:rPr>
              <w:t>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139,7; 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забойного двигателя,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105, 108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105, 108, 127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Диаметр центратора,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138, 144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>8.2.19.15. Спустить компоновку до "головы" отклонителя и проработать предыдущий интервал зарезки 3 раза.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8.2.19.16. </w:t>
      </w:r>
      <w:r>
        <w:t>Провести бурение до середины второго райбера. Проработать интервал до исчезновения посадок и затяжек.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8.2.19.17. Проверить неоднократно прохождение инструмента вверх и вниз в "окне" без вращения. Перемещение должно осуществляться без посадок и затяжек.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8.2.19.18. Промыть забой до прекращения выхода металлической стружки.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8.2.19.19. Качество очистки скважины от металлической стружки проверяется спуском магнитного фрезера. Диаметр магнитного фрезера должен соответствовать внутреннему диаметру эксплуатац</w:t>
      </w:r>
      <w:r>
        <w:t>ионной колонны и диаметру вырезанного "окна".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8.2.20. Спустить в скважину компоновку для роторного бурения с трехшарошечным долотом, соблюдая особую осторожность при подходе к вырезанному "окну". За 5-10 м до "окна" включить циркуляцию и с вращением рото</w:t>
      </w:r>
      <w:r>
        <w:t>ра со скоростью подачи инструмента не более 0,1 м/с прошаблонировать "окно". В случае "подклинивания" долота извлечь инструмент из скважины и проработать "окно" райбером. В случае свободного прохождения долота в колонне углубить новый ствол скважины на 20-</w:t>
      </w:r>
      <w:r>
        <w:t>25 м. Промыть скважину в течение 1,5 цикла циркуляции и извлечь инструмент из скважины.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8.3. Возможные неисправности при работе технических средств и способы их устранения </w:t>
      </w:r>
    </w:p>
    <w:p w:rsidR="00000000" w:rsidRDefault="00FF21ED">
      <w:pPr>
        <w:pStyle w:val="FORMATTEXT"/>
        <w:ind w:firstLine="568"/>
        <w:jc w:val="both"/>
      </w:pPr>
      <w:r>
        <w:t>Неисправности, возможные при вырезании участков обсадной колонны, приведены в т</w:t>
      </w:r>
      <w:r>
        <w:t>абл.26.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26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169"/>
        <w:gridCol w:w="2877"/>
        <w:gridCol w:w="3310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Наименование неисправности. 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Внешние проявления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Вероятная причина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Метод устранения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Посадки вырезающего устройства при спуске в скважину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Смятие колонны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Проработать колонну райбером и прошаблонировать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</w:t>
            </w:r>
            <w:r w:rsidRPr="00FF21ED">
              <w:rPr>
                <w:rFonts w:eastAsiaTheme="minorEastAsia"/>
                <w:sz w:val="18"/>
                <w:szCs w:val="18"/>
              </w:rPr>
              <w:t>олное или частичное отсутствие циркуляции бурового раствора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Негерметичность колонны. Поглощение раствора в интервале вырезания колонны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Ликвидировать негерметичность закачкой цементного раствора. Использовать буровой раствор с нужными параметрами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П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овышение давления в нагнетательной линии в процессе вырезания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Забито отверстие насадки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Поднять вырезающее устройство, разобрать и прочистить отверстия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Понижение давления в нагнетательной линии в процессе вырезания обсадной колонны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Размыто отверст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ие насадки. Негерметичность бурильной колонны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Поднять вырезающее устройство и заменить насадку. Ликвидировать негерметичность заменой дефектных труб, замков и т.д.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Обсадная колонна не прорезается. Малое количество или отсутствие стружки металла в вын</w:t>
            </w:r>
            <w:r w:rsidRPr="00FF21ED">
              <w:rPr>
                <w:rFonts w:eastAsiaTheme="minorEastAsia"/>
                <w:sz w:val="18"/>
                <w:szCs w:val="18"/>
              </w:rPr>
              <w:t>осимом растворе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Негерметичность бурильной колонны. Неправильная сборка вырезающего устройства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Ликвидировать негерметичность. Проверить сборку вырезающего устройства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Инструмент "проваливается"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Резцы сработаны полностью, недостаточное количество пр</w:t>
            </w:r>
            <w:r w:rsidRPr="00FF21ED">
              <w:rPr>
                <w:rFonts w:eastAsiaTheme="minorEastAsia"/>
                <w:sz w:val="18"/>
                <w:szCs w:val="18"/>
              </w:rPr>
              <w:t>окачиваемой жидкости, размыто отверстие насадки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Поднять вырезающее устройство и заменить резцы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Резкое увеличение механической скорости без увеличения осевой нагрузки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Резцы устройства изношены по периферии и работают внутри колонны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Приподнять ус</w:t>
            </w:r>
            <w:r w:rsidRPr="00FF21ED">
              <w:rPr>
                <w:rFonts w:eastAsiaTheme="minorEastAsia"/>
                <w:sz w:val="18"/>
                <w:szCs w:val="18"/>
              </w:rPr>
              <w:t>тройство, увеличить промывку и повторно резать тот же участок колонны. В случае неудачи поднять устройство, заменить резцы и повторно торцевать тот же участок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При выключении бурового насоса резцы устройства не утапливаются в пазы корпуса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Пружина не </w:t>
            </w:r>
            <w:r w:rsidRPr="00FF21ED">
              <w:rPr>
                <w:rFonts w:eastAsiaTheme="minorEastAsia"/>
                <w:sz w:val="18"/>
                <w:szCs w:val="18"/>
              </w:rPr>
              <w:t>возвращает толкатель с поршнем в крайнее положение из-за задиров, грязи и т.п.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Промыть и смазать цилиндр, поршень, толкатель. Проверить состояние пружины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IX. ЗАБУРИВАНИЕ ДОПОЛНИТЕЛЬНОГО СТВОЛА </w:t>
      </w:r>
    </w:p>
    <w:p w:rsidR="00000000" w:rsidRDefault="00FF21ED">
      <w:pPr>
        <w:pStyle w:val="FORMATTEXT"/>
        <w:ind w:firstLine="568"/>
        <w:jc w:val="both"/>
      </w:pPr>
      <w:r>
        <w:t>9.1. В зависимости от технологии вырезан</w:t>
      </w:r>
      <w:r>
        <w:t>ия эксплуатационной колонны и проектного профиля выбирается тип КНБК.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9.2. До начала забуривания для обеспечения контроля процесса забуривания нового ствола по шламу буровой раствор меняется или тщательно очищается.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9.3. В случае фрезерования обсадной </w:t>
      </w:r>
      <w:r>
        <w:t>колонны на технической воде переход с воды на глинистый буровой раствор осуществляется через колонну бурильных труб с долотом, спущенных в скважину до забоя. Спуск УБТ или забойных двигателей для перехода на буровой раствор запрещается.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9.4. В зависимост</w:t>
      </w:r>
      <w:r>
        <w:t>и от условий проводки скважины рекомендуется ввод в буровой раствор смазывающих добавок.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9.5. Выбрать и собрать ориентируемую КНБК с использованием винтового забойного двигателя. Технические характеристики винтовых забойных двигателей представлены в табл</w:t>
      </w:r>
      <w:r>
        <w:t>. 27, 28 и в [28, 30].     </w:t>
      </w:r>
    </w:p>
    <w:p w:rsidR="00000000" w:rsidRDefault="00FF21ED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27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Технические характеристики  двигателей НПО "Буровая техника"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82"/>
        <w:gridCol w:w="420"/>
        <w:gridCol w:w="419"/>
        <w:gridCol w:w="572"/>
        <w:gridCol w:w="419"/>
        <w:gridCol w:w="572"/>
        <w:gridCol w:w="420"/>
        <w:gridCol w:w="571"/>
        <w:gridCol w:w="571"/>
        <w:gridCol w:w="420"/>
        <w:gridCol w:w="571"/>
        <w:gridCol w:w="571"/>
        <w:gridCol w:w="420"/>
        <w:gridCol w:w="420"/>
        <w:gridCol w:w="571"/>
        <w:gridCol w:w="571"/>
        <w:gridCol w:w="420"/>
        <w:gridCol w:w="571"/>
        <w:gridCol w:w="420"/>
        <w:gridCol w:w="572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Параметры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9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Шифр двигателя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Д-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48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Д1-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Д-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Д-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Д1-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ДО1-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ДГ-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Д1- 105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ДГ- 105М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Д- 106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ДО- 106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ДР- 106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ДГ- 108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ДК- 108.1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ДК- 108.2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ДК- 108.3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Д1- 127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ДР- 127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ДГ1- 127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корпуса, мм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Длина двигателя, мм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1850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2230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3820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3235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3230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2995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2640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3740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2355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4240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5245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2565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5800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4830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долот, мм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59-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59-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83- 98,4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98,4-120,6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112,0-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139,7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120,6-151,0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120,6-151,0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139,7-165,1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Длина шпинделя </w:t>
            </w:r>
          </w:p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до места искривления, мм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1770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2135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2400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Углы искривления между секциями, град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0,5- 0,75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Длина активной части статора, мм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2800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Кинемати-</w:t>
            </w:r>
          </w:p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ческое отношение рабочих органов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7/8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6/5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4/5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9/10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5/6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6/7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5/6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6/7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7/8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9/10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6/7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7/8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14/15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7/8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4/5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9/10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Расход рабочей ж</w:t>
            </w:r>
            <w:r w:rsidRPr="00FF21ED">
              <w:rPr>
                <w:rFonts w:eastAsiaTheme="minorEastAsia"/>
                <w:sz w:val="18"/>
                <w:szCs w:val="18"/>
              </w:rPr>
              <w:t>идкости, л/с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1,2- 2,6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1- 2,5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3-5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4-6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5-7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6-10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6-10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6-12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4-12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6-12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6-12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3-6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6-12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6-12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12-20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Частота вращения в режиме мак- симальной скорости, с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254" type="#_x0000_t75" style="width:9.75pt;height:13.5pt">
                  <v:imagedata r:id="rId111" o:title=""/>
                </v:shape>
              </w:pic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4,1- 6,7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3,0- 7,5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2,6- 4,4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3,0- 4,0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3,5-5,0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2,0-3,3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2,6- 3,8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2,4- 4,0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1,2- 2,4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0,5- 1,5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1,9- 3,7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1,3- 2,5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0,3- 0,7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1,3- 2,5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2,0- 4,0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1,8-3,0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Крутящий момент в режиме мак- симальной ско</w:t>
            </w:r>
            <w:r w:rsidRPr="00FF21ED">
              <w:rPr>
                <w:rFonts w:eastAsiaTheme="minorEastAsia"/>
                <w:sz w:val="18"/>
                <w:szCs w:val="18"/>
              </w:rPr>
              <w:t>рости, кН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0,08- 0,1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0,7- 0,11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0,5- 0,7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0,4- 0,6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0,8- 0,9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0,5- 0,7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0,6-0,9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0,8- 1,4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0,6- 1,0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1,5- 3,0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1,2- 3,2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1,3- 2,6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0,8- 1,3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2,0- 2,7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0,8- 1,3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0,5- 0,8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3,0-4,5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Перепад давления в режиме мак- симальной скорости, МПа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4,0- 5,0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4,5- 50,5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6,0- 10,0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6,0- 9,0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8,0- 9,0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6,0- 8,0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4,5-6,0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5,0- 8,0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4,0- 7,0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5,0- 10,0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3,0- 8,0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6,0- 12,0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3,5- 5,5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5,5- 7,5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3,5- 5,5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3,0- 5,0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6,0-12,0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28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Техническая характеристика ви</w:t>
      </w:r>
      <w:r>
        <w:rPr>
          <w:b/>
          <w:bCs/>
        </w:rPr>
        <w:t>нтовых забойных двигателей Sperry Drill</w:t>
      </w:r>
      <w:r w:rsidR="0033272A">
        <w:rPr>
          <w:position w:val="-5"/>
        </w:rPr>
        <w:pict>
          <v:shape id="_x0000_i1255" type="#_x0000_t75" style="width:10.5pt;height:10.5pt">
            <v:imagedata r:id="rId147" o:title=""/>
          </v:shape>
        </w:pic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90"/>
        <w:gridCol w:w="1845"/>
        <w:gridCol w:w="1845"/>
        <w:gridCol w:w="1095"/>
        <w:gridCol w:w="1095"/>
        <w:gridCol w:w="1095"/>
        <w:gridCol w:w="1095"/>
        <w:gridCol w:w="1290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Наружный диаметр,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скважины,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Производи- тельность насосов, м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256" type="#_x0000_t75" style="width:8.25pt;height:17.25pt">
                  <v:imagedata r:id="rId117" o:title=""/>
                </v:shape>
              </w:pict>
            </w:r>
            <w:r w:rsidRPr="00FF21ED">
              <w:rPr>
                <w:rFonts w:eastAsiaTheme="minorEastAsia"/>
              </w:rPr>
              <w:t>/с(х10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257" type="#_x0000_t75" style="width:12.75pt;height:17.25pt">
                  <v:imagedata r:id="rId148" o:title=""/>
                </v:shape>
              </w:pict>
            </w:r>
            <w:r w:rsidRPr="00FF21ED">
              <w:rPr>
                <w:rFonts w:eastAsiaTheme="minorEastAsia"/>
              </w:rPr>
              <w:t>)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Скорость вращения долота, об/мин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Макс. крутящий момент, Нм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Перепад давления, МПа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Заход- ность винтовой пары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Длина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с регули- руемым корпусом, 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44,45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47,625-69,85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0,63-1,26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620-1240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3,96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1/2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44,45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47,625-69,85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0,63-1,26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310-620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1/2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60,325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73,025-88,9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1,26-3,15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550-1375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1/2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60,325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73,025-88,9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1,26-3,15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274-685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1/2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60,325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73,025-88,9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1,26-3,15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160-400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2,62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5/6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85,725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98,425-120,65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1,26-6,30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195-650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1/2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85,725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98,425-120,65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1,89-6,93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98-360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4/5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85,725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98,425-120,65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1,82-6,93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48-176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7/8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92,075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101,6-149,225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5,04-8,83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242-565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3,79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1/2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92,075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101,6-149,225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5,04-10,09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128-256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4/5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92,075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101,6-149,225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5,04-10,09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68-136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2,58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7/8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120,65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149,225-200,025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6,30-12,61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225-450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2,62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1/2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120,65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149,225-200,025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6,30-15,77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105-262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4/5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120,65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149,225-200,025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6,30-15,77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56-140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7/8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>9.5.1. В состав КНБК установить телеметрическую систему с гироскопическим датчиком или устройство под спуск гироскопического инклинометра.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9.5.2. Интенсивность набора зенитного угла для ориентируемых КНБ</w:t>
      </w:r>
      <w:r>
        <w:t>К на базе серийных винтовых двигателей-отклонителей при угле перекоса осей забойного двигателя 1,0 и 2,0° может составить соответственно 1,1-2,0 град/10 м и 4,7-6,5 град/10 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9.6. Расчет отклоняющих компоновок низа бурильной колонны для забуривания и бу</w:t>
      </w:r>
      <w:r>
        <w:t xml:space="preserve">рения дополнительного ствола скважины может производиться в соответствии с расчетной схемой с </w:t>
      </w:r>
      <w:r>
        <w:lastRenderedPageBreak/>
        <w:t>использованием программного обеспечения для персональных компьютеров, например по программе "NNВ" и др. [5, 18].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9.6.1. Под отклоняющей силой понимается попереч</w:t>
      </w:r>
      <w:r>
        <w:t>ная составляющая силы, действующей на долото.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9.6.2. Величина отклоняющей силы зависит от размеров и жесткости двигателя, угла между осями искривленного переводника, диаметра скважины, осевой нагрузки.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9.6.3. Значение отклоняющей силы определяется с уч</w:t>
      </w:r>
      <w:r>
        <w:t>етом указанных факторов при упругом взаимодействии плеч двигателя-отклонителя со стволом скважины в соответствии со схемой, которая приведена на рис.4.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TOPLEVELTEXT"/>
        <w:jc w:val="center"/>
      </w:pPr>
      <w:r>
        <w:rPr>
          <w:position w:val="-163"/>
        </w:rPr>
        <w:pict>
          <v:shape id="_x0000_i1258" type="#_x0000_t75" style="width:129pt;height:327pt">
            <v:imagedata r:id="rId149" o:title=""/>
          </v:shape>
        </w:pict>
      </w:r>
    </w:p>
    <w:p w:rsidR="00000000" w:rsidRDefault="00FF21ED">
      <w:pPr>
        <w:pStyle w:val="FORMATTEXT"/>
        <w:jc w:val="center"/>
      </w:pPr>
    </w:p>
    <w:p w:rsidR="00000000" w:rsidRDefault="00FF21ED">
      <w:pPr>
        <w:pStyle w:val="FORMATTEXT"/>
        <w:jc w:val="center"/>
      </w:pPr>
      <w:r>
        <w:t>Рис.4. Расчетная схема компоновки низа бурильной колонны с двигат</w:t>
      </w:r>
      <w:r>
        <w:t xml:space="preserve">елем-отклонителем для забуривания дополнительного ствола скважины </w:t>
      </w:r>
    </w:p>
    <w:p w:rsidR="00000000" w:rsidRDefault="00FF21ED">
      <w:pPr>
        <w:pStyle w:val="FORMATTEXT"/>
        <w:ind w:firstLine="568"/>
        <w:jc w:val="both"/>
      </w:pPr>
      <w:r>
        <w:t>В расчетной схеме принято: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в точке </w:t>
      </w:r>
      <w:r w:rsidR="0033272A">
        <w:rPr>
          <w:position w:val="-5"/>
        </w:rPr>
        <w:pict>
          <v:shape id="_x0000_i1259" type="#_x0000_t75" style="width:9.75pt;height:11.25pt">
            <v:imagedata r:id="rId150" o:title=""/>
          </v:shape>
        </w:pict>
      </w:r>
      <w:r>
        <w:t>=0 - шарнирная опора;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в точке </w:t>
      </w:r>
      <w:r w:rsidR="0033272A">
        <w:rPr>
          <w:position w:val="-7"/>
        </w:rPr>
        <w:pict>
          <v:shape id="_x0000_i1260" type="#_x0000_t75" style="width:29.25pt;height:14.25pt">
            <v:imagedata r:id="rId151" o:title=""/>
          </v:shape>
        </w:pict>
      </w:r>
      <w:r>
        <w:t xml:space="preserve">- точечная опора;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 xml:space="preserve">в точке </w:t>
      </w:r>
      <w:r w:rsidR="0033272A">
        <w:rPr>
          <w:position w:val="-8"/>
        </w:rPr>
        <w:pict>
          <v:shape id="_x0000_i1261" type="#_x0000_t75" style="width:50.25pt;height:17.25pt">
            <v:imagedata r:id="rId152" o:title=""/>
          </v:shape>
        </w:pict>
      </w:r>
      <w:r>
        <w:t xml:space="preserve">и </w:t>
      </w:r>
      <w:r w:rsidR="0033272A">
        <w:rPr>
          <w:position w:val="-9"/>
        </w:rPr>
        <w:pict>
          <v:shape id="_x0000_i1262" type="#_x0000_t75" style="width:74.25pt;height:18pt">
            <v:imagedata r:id="rId153" o:title=""/>
          </v:shape>
        </w:pict>
      </w:r>
      <w:r>
        <w:t>- точки касания двигателя-отклонителя со стенкой скважины.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9.6.4. Дифференциальные уравнения перерезывающих сил, действующих в сечениях участков </w:t>
      </w:r>
      <w:r w:rsidR="0033272A">
        <w:rPr>
          <w:position w:val="-6"/>
        </w:rPr>
        <w:pict>
          <v:shape id="_x0000_i1263" type="#_x0000_t75" style="width:11.25pt;height:12.75pt">
            <v:imagedata r:id="rId13" o:title=""/>
          </v:shape>
        </w:pict>
      </w:r>
      <w:r>
        <w:t>,</w:t>
      </w:r>
      <w:r>
        <w:t xml:space="preserve"> </w:t>
      </w:r>
      <w:r w:rsidR="0033272A">
        <w:rPr>
          <w:position w:val="-8"/>
        </w:rPr>
        <w:pict>
          <v:shape id="_x0000_i1264" type="#_x0000_t75" style="width:12.75pt;height:17.25pt">
            <v:imagedata r:id="rId154" o:title=""/>
          </v:shape>
        </w:pict>
      </w:r>
      <w:r>
        <w:t xml:space="preserve">, </w:t>
      </w:r>
      <w:r w:rsidR="0033272A">
        <w:rPr>
          <w:position w:val="-9"/>
        </w:rPr>
        <w:pict>
          <v:shape id="_x0000_i1265" type="#_x0000_t75" style="width:14.25pt;height:18pt">
            <v:imagedata r:id="rId155" o:title=""/>
          </v:shape>
        </w:pict>
      </w:r>
      <w:r>
        <w:t>отклонителя, имеют вид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9"/>
        </w:rPr>
        <w:pict>
          <v:shape id="_x0000_i1266" type="#_x0000_t75" style="width:200.25pt;height:18.75pt">
            <v:imagedata r:id="rId156" o:title=""/>
          </v:shape>
        </w:pict>
      </w:r>
      <w:r w:rsidR="00FF21ED">
        <w:t xml:space="preserve">                     (25)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и записываются для каждого участка с соответствующим индексом. </w:t>
      </w:r>
    </w:p>
    <w:p w:rsidR="00000000" w:rsidRDefault="00FF21ED">
      <w:pPr>
        <w:pStyle w:val="FORMATTEXT"/>
        <w:ind w:firstLine="568"/>
        <w:jc w:val="both"/>
      </w:pPr>
      <w:r>
        <w:t>9.6.5. Граничные и сопряженн</w:t>
      </w:r>
      <w:r>
        <w:t xml:space="preserve">о-граничные условия представляются следующим образом: </w:t>
      </w:r>
    </w:p>
    <w:p w:rsidR="00000000" w:rsidRDefault="00FF21ED">
      <w:pPr>
        <w:pStyle w:val="FORMATTEXT"/>
        <w:ind w:firstLine="568"/>
        <w:jc w:val="both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48"/>
        <w:gridCol w:w="2961"/>
        <w:gridCol w:w="4315"/>
        <w:gridCol w:w="3317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 точке </w:t>
            </w:r>
            <w:r w:rsidR="0033272A" w:rsidRPr="00FF21ED">
              <w:rPr>
                <w:rFonts w:eastAsiaTheme="minorEastAsia"/>
                <w:position w:val="-5"/>
                <w:sz w:val="18"/>
                <w:szCs w:val="18"/>
              </w:rPr>
              <w:pict>
                <v:shape id="_x0000_i1267" type="#_x0000_t75" style="width:9pt;height:9.75pt">
                  <v:imagedata r:id="rId150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=0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 </w:t>
            </w:r>
            <w:r w:rsidR="0033272A" w:rsidRPr="00FF21ED">
              <w:rPr>
                <w:rFonts w:eastAsiaTheme="minorEastAsia"/>
                <w:position w:val="-7"/>
                <w:sz w:val="18"/>
                <w:szCs w:val="18"/>
              </w:rPr>
              <w:pict>
                <v:shape id="_x0000_i1268" type="#_x0000_t75" style="width:58.5pt;height:14.25pt">
                  <v:imagedata r:id="rId157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 точке </w:t>
            </w:r>
            <w:r w:rsidR="0033272A" w:rsidRPr="00FF21ED">
              <w:rPr>
                <w:rFonts w:eastAsiaTheme="minorEastAsia"/>
                <w:position w:val="-7"/>
                <w:sz w:val="18"/>
                <w:szCs w:val="18"/>
              </w:rPr>
              <w:pict>
                <v:shape id="_x0000_i1269" type="#_x0000_t75" style="width:26.25pt;height:12.75pt">
                  <v:imagedata r:id="rId151" o:title=""/>
                </v:shape>
              </w:pic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33272A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270" type="#_x0000_t75" style="width:151.5pt;height:15pt">
                  <v:imagedata r:id="rId158" o:title=""/>
                </v:shape>
              </w:pict>
            </w:r>
            <w:r w:rsidR="00FF21ED" w:rsidRPr="00FF21ED">
              <w:rPr>
                <w:rFonts w:eastAsiaTheme="minorEastAsia"/>
                <w:sz w:val="18"/>
                <w:szCs w:val="18"/>
              </w:rPr>
              <w:t xml:space="preserve">;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righ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(26) 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 точке 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271" type="#_x0000_t75" style="width:45pt;height:15pt">
                  <v:imagedata r:id="rId152" o:title=""/>
                </v:shape>
              </w:pic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33272A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272" type="#_x0000_t75" style="width:138pt;height:15pt">
                  <v:imagedata r:id="rId159" o:title=""/>
                </v:shape>
              </w:pict>
            </w:r>
            <w:r w:rsidR="00FF21ED" w:rsidRPr="00FF21ED">
              <w:rPr>
                <w:rFonts w:eastAsiaTheme="minorEastAsia"/>
                <w:sz w:val="18"/>
                <w:szCs w:val="18"/>
              </w:rPr>
              <w:t xml:space="preserve">;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 точке </w:t>
            </w:r>
            <w:r w:rsidR="0033272A" w:rsidRPr="00FF21ED">
              <w:rPr>
                <w:rFonts w:eastAsiaTheme="minorEastAsia"/>
                <w:position w:val="-9"/>
                <w:sz w:val="18"/>
                <w:szCs w:val="18"/>
              </w:rPr>
              <w:pict>
                <v:shape id="_x0000_i1273" type="#_x0000_t75" style="width:66pt;height:15.75pt">
                  <v:imagedata r:id="rId153" o:title=""/>
                </v:shape>
              </w:pic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 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274" type="#_x0000_t75" style="width:96.75pt;height:15pt">
                  <v:imagedata r:id="rId160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both"/>
      </w:pPr>
      <w:r>
        <w:t>                          </w:t>
      </w:r>
    </w:p>
    <w:p w:rsidR="00000000" w:rsidRDefault="00FF21ED">
      <w:pPr>
        <w:pStyle w:val="FORMATTEXT"/>
        <w:jc w:val="both"/>
      </w:pPr>
      <w:r>
        <w:t xml:space="preserve"> где </w:t>
      </w:r>
      <w:r w:rsidR="0033272A">
        <w:rPr>
          <w:position w:val="-15"/>
        </w:rPr>
        <w:pict>
          <v:shape id="_x0000_i1275" type="#_x0000_t75" style="width:1in;height:30.75pt">
            <v:imagedata r:id="rId161" o:title=""/>
          </v:shape>
        </w:pict>
      </w:r>
      <w:r>
        <w:t xml:space="preserve">- радиальный зазор между осями корпуса двигателя-отклонителя и обсадной колонной, м; </w:t>
      </w:r>
    </w:p>
    <w:p w:rsidR="00000000" w:rsidRDefault="00FF21ED">
      <w:pPr>
        <w:pStyle w:val="FORMATTEXT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pict>
          <v:shape id="_x0000_i1276" type="#_x0000_t75" style="width:21.75pt;height:17.25pt">
            <v:imagedata r:id="rId135" o:title=""/>
          </v:shape>
        </w:pict>
      </w:r>
      <w:r w:rsidR="00FF21ED">
        <w:t xml:space="preserve">- внутренний диаметр обсадной колонны, м;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277" type="#_x0000_t75" style="width:21pt;height:18pt">
            <v:imagedata r:id="rId141" o:title=""/>
          </v:shape>
        </w:pict>
      </w:r>
      <w:r w:rsidR="00FF21ED">
        <w:t>- диаметр корпуса д</w:t>
      </w:r>
      <w:r w:rsidR="00FF21ED">
        <w:t xml:space="preserve">вигателя-отклонителя, м;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5"/>
        </w:rPr>
        <w:pict>
          <v:shape id="_x0000_i1278" type="#_x0000_t75" style="width:9pt;height:11.25pt">
            <v:imagedata r:id="rId162" o:title=""/>
          </v:shape>
        </w:pict>
      </w:r>
      <w:r w:rsidR="00FF21ED">
        <w:t xml:space="preserve">- радиальное смещение оси долота от оси скважины, м;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279" type="#_x0000_t75" style="width:15.75pt;height:18pt">
            <v:imagedata r:id="rId163" o:title=""/>
          </v:shape>
        </w:pict>
      </w:r>
      <w:r w:rsidR="00FF21ED">
        <w:t>- диаметр скважины, м;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280" type="#_x0000_t75" style="width:17.25pt;height:18.75pt">
            <v:imagedata r:id="rId124" o:title=""/>
          </v:shape>
        </w:pict>
      </w:r>
      <w:r w:rsidR="00FF21ED">
        <w:t xml:space="preserve">- диаметр долота, м;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pict>
          <v:shape id="_x0000_i1281" type="#_x0000_t75" style="width:21pt;height:17.25pt">
            <v:imagedata r:id="rId164" o:title=""/>
          </v:shape>
        </w:pict>
      </w:r>
      <w:r w:rsidR="00FF21ED">
        <w:t>- угол между осями искривленного переводника, рад;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ind w:firstLine="568"/>
        <w:jc w:val="both"/>
      </w:pPr>
      <w:r>
        <w:rPr>
          <w:position w:val="-6"/>
        </w:rPr>
        <w:pict>
          <v:shape id="_x0000_i1282" type="#_x0000_t75" style="width:9pt;height:12.75pt">
            <v:imagedata r:id="rId165" o:title=""/>
          </v:shape>
        </w:pict>
      </w:r>
      <w:r w:rsidR="00FF21ED">
        <w:t xml:space="preserve">- зенитный угол скважины, рад;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283" type="#_x0000_t75" style="width:15.75pt;height:18pt">
            <v:imagedata r:id="rId166" o:title=""/>
          </v:shape>
        </w:pict>
      </w:r>
      <w:r w:rsidR="00FF21ED">
        <w:t>- осева</w:t>
      </w:r>
      <w:r w:rsidR="00FF21ED">
        <w:t>я нагрузка на долото, кН;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ind w:firstLine="568"/>
        <w:jc w:val="both"/>
      </w:pPr>
      <w:r>
        <w:rPr>
          <w:position w:val="-7"/>
        </w:rPr>
        <w:pict>
          <v:shape id="_x0000_i1284" type="#_x0000_t75" style="width:18pt;height:14.25pt">
            <v:imagedata r:id="rId167" o:title=""/>
          </v:shape>
        </w:pict>
      </w:r>
      <w:r w:rsidR="00FF21ED">
        <w:t>- жесткость двигателя-отклонителя на изгиб, кНм</w:t>
      </w:r>
      <w:r>
        <w:rPr>
          <w:position w:val="-8"/>
        </w:rPr>
        <w:pict>
          <v:shape id="_x0000_i1285" type="#_x0000_t75" style="width:8.25pt;height:17.25pt">
            <v:imagedata r:id="rId168" o:title=""/>
          </v:shape>
        </w:pict>
      </w:r>
      <w:r w:rsidR="00FF21ED">
        <w:t xml:space="preserve">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6"/>
        </w:rPr>
        <w:pict>
          <v:shape id="_x0000_i1286" type="#_x0000_t75" style="width:11.25pt;height:12.75pt">
            <v:imagedata r:id="rId169" o:title=""/>
          </v:shape>
        </w:pict>
      </w:r>
      <w:r w:rsidR="00FF21ED">
        <w:t>- вес единицы длины двигателя с учетом плотности бурового раствора, кН/</w:t>
      </w:r>
      <w:r w:rsidR="00FF21ED">
        <w:t xml:space="preserve">м;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6"/>
        </w:rPr>
        <w:pict>
          <v:shape id="_x0000_i1287" type="#_x0000_t75" style="width:12.75pt;height:12.75pt">
            <v:imagedata r:id="rId170" o:title=""/>
          </v:shape>
        </w:pict>
      </w:r>
      <w:r w:rsidR="00FF21ED">
        <w:t xml:space="preserve">- поперечная реакция на опо </w:t>
      </w:r>
    </w:p>
    <w:p w:rsidR="00000000" w:rsidRDefault="00FF21ED">
      <w:pPr>
        <w:pStyle w:val="FORMATTEXT"/>
        <w:jc w:val="both"/>
      </w:pPr>
      <w:r>
        <w:t>ре, кН.</w:t>
      </w:r>
    </w:p>
    <w:p w:rsidR="00000000" w:rsidRDefault="00FF21ED">
      <w:pPr>
        <w:pStyle w:val="FORMATTEXT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lastRenderedPageBreak/>
        <w:t>9.6.6. Радиус искривления ствола скважины при бурении отклонителем на базе гидравлического забойного двигателя с одним перекоса осей находится по формуле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6"/>
        </w:rPr>
        <w:pict>
          <v:shape id="_x0000_i1288" type="#_x0000_t75" style="width:78pt;height:33pt">
            <v:imagedata r:id="rId171" o:title=""/>
          </v:shape>
        </w:pict>
      </w:r>
      <w:r w:rsidR="00FF21ED">
        <w:t xml:space="preserve">,                                              (27)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8"/>
        </w:rPr>
        <w:pict>
          <v:shape id="_x0000_i1289" type="#_x0000_t75" style="width:11.25pt;height:17.25pt">
            <v:imagedata r:id="rId72" o:title=""/>
          </v:shape>
        </w:pict>
      </w:r>
      <w:r>
        <w:t xml:space="preserve">- длина верхнего плеча отклонителя, м; </w:t>
      </w:r>
    </w:p>
    <w:p w:rsidR="00000000" w:rsidRDefault="0033272A">
      <w:pPr>
        <w:pStyle w:val="FORMATTEXT"/>
        <w:ind w:firstLine="568"/>
        <w:jc w:val="both"/>
      </w:pPr>
      <w:r>
        <w:rPr>
          <w:position w:val="-6"/>
        </w:rPr>
        <w:pict>
          <v:shape id="_x0000_i1290" type="#_x0000_t75" style="width:9pt;height:12.75pt">
            <v:imagedata r:id="rId172" o:title=""/>
          </v:shape>
        </w:pict>
      </w:r>
      <w:r w:rsidR="00FF21ED">
        <w:t>- угол перекоса осей отклонителя, град;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ind w:firstLine="568"/>
        <w:jc w:val="both"/>
      </w:pPr>
      <w:r>
        <w:rPr>
          <w:position w:val="-7"/>
        </w:rPr>
        <w:pict>
          <v:shape id="_x0000_i1291" type="#_x0000_t75" style="width:9.75pt;height:15.75pt">
            <v:imagedata r:id="rId53" o:title=""/>
          </v:shape>
        </w:pict>
      </w:r>
      <w:r w:rsidR="00FF21ED">
        <w:t>- угол наклона нижнего плеча отклонителя к оси скважины, град,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7"/>
        </w:rPr>
        <w:pict>
          <v:shape id="_x0000_i1292" type="#_x0000_t75" style="width:87pt;height:35.25pt">
            <v:imagedata r:id="rId173" o:title=""/>
          </v:shape>
        </w:pict>
      </w:r>
      <w:r w:rsidR="00FF21ED">
        <w:t xml:space="preserve">,                                       (28)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8"/>
        </w:rPr>
        <w:pict>
          <v:shape id="_x0000_i1293" type="#_x0000_t75" style="width:15pt;height:17.25pt">
            <v:imagedata r:id="rId174" o:title=""/>
          </v:shape>
        </w:pict>
      </w:r>
      <w:r>
        <w:t>- диаметр отклонителя, м.</w:t>
      </w:r>
    </w:p>
    <w:p w:rsidR="00000000" w:rsidRDefault="00FF21ED">
      <w:pPr>
        <w:pStyle w:val="FORMATTEXT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 xml:space="preserve">9.6.7. Для отклонителя с дополнительным кривым переводником над забойным двигателем или других конструкций при расчете радиуса искривления рекомендуется пользоваться формулами, приведенными </w:t>
      </w:r>
      <w:r>
        <w:t>в [4-6].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9.7. Спустить ориентируемую КНБК на бурильных трубах до верхней отметки вырезанного участка обсадной колонны.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9.8. Сориентировать двигатель-отклонитель в проектном направлении с учетом значения расчетного угла закручивания бурильной колонны от</w:t>
      </w:r>
      <w:r>
        <w:t xml:space="preserve"> реактивного момента забойного двигателя.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9.9. Приступить к забуриванию ствола в интервале, равном длине нижнего плеча отклонителя несколькими подачами долота при минимальной осевой нагрузке. Каждую последующую подачу начинать ниже отметки начала предыду</w:t>
      </w:r>
      <w:r>
        <w:t>щей подачи не более чем на 0,2-0,3 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9.10. Дальнейшее забуривание ствола осуществлять путем подачи долота с постепенным увеличением осевой нагрузки до оптимальной величины.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При выходе на 3-4 м ниже "окна" рекомендуется, не углубляясь и не меняя положе</w:t>
      </w:r>
      <w:r>
        <w:t>ния отклонителя, в течение 3-4 ч прорабатывать "желоб", затем нагрузку на долото постепенно увеличивать до проектной.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9.11. По составу шлама, выносимого буровым раствором из скважины, определить момент полного выхода долота в породу. Успешность забуриван</w:t>
      </w:r>
      <w:r>
        <w:t>ия нового ствола определяется отсутствием в шламе цементной фракции. После чего пробурить ствол на 8-10 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9.12. Поднять бурильный инструмент из скважины и произвести замеры зенитного угла и азимута забуренного ствола инклинометром через каждые 1-2 м от </w:t>
      </w:r>
      <w:r>
        <w:t>забоя.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 случае неудачного проведения работ забуривание повторяют с установкой вновь в этом интервале цементного моста.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9.13. При спуске бурильной колонны на очередное долбление необходимо производить </w:t>
      </w:r>
      <w:r>
        <w:lastRenderedPageBreak/>
        <w:t>промежуточные промывки в колонне через 500 м, в отк</w:t>
      </w:r>
      <w:r>
        <w:t>рытом стволе - через 200 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9.14. Вызов циркуляции производить при малой производительности насосов, следя за давлением по манометру в насосном блоке.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9.15. В случае положительного забуривания нового ствола по проектному профилю (при зенитном угле боле</w:t>
      </w:r>
      <w:r>
        <w:t>е 12°) возможно дальнейший набор зенитного угла производить с помощью неориентируемых компоновок.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9.16. Для стабилизации зенитного угла возможно использование компоновки с винтовыми забойными двигателями с дополнительной установкой между шпиндельной и дв</w:t>
      </w:r>
      <w:r>
        <w:t>игательной секциями центратора диаметром на 1-2 мм меньше, чем долото, в сочетании с одной УБТ над забойным двигателем.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9.17. В случае необходимости снижения угла наклона ствола применять компоновки без опорно-центрирующих элементов. При этом интенсивнос</w:t>
      </w:r>
      <w:r>
        <w:t>ть снижения угла может достигать 0,6 град/10 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9.18. В целях прохождения геофизических приборов для проведения ГИС в верхнюю часть КНБК включаются 50 м АБТ-90х9 мм, минимальный внутренний диаметр которых равен 54 мм.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9.19. Для большей надежности прохо</w:t>
      </w:r>
      <w:r>
        <w:t>ждения приборов вместо АБТ-90х9 мм в конкретных геолого-технических условиях можно использовать алюминиевые бурильные трубы беззамковой конструкции (ГОСТ 23786-79) АБТ-108x8 мм, минимальный внутренний диаметр которых равен 56 мм.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9.20. В процессе углубле</w:t>
      </w:r>
      <w:r>
        <w:t>ния скважины вскрытые зоны водопроявлений и поглощений бурового раствора должны быть ликвидированы.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Х. СРЕДСТВА КОНТРОЛЯ И ИЗМЕРЕНИЯ ПАРАМЕТРОВ СКВАЖИНЫ 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И ПОЛОЖЕНИЯ ОТКЛОНЯЮЩИХ КНБК </w:t>
      </w:r>
    </w:p>
    <w:p w:rsidR="00000000" w:rsidRDefault="00FF21ED">
      <w:pPr>
        <w:pStyle w:val="FORMATTEXT"/>
        <w:ind w:firstLine="568"/>
        <w:jc w:val="both"/>
      </w:pPr>
      <w:r>
        <w:t>10.1. Для измерения фактической траектории обсаженного ствола скважи</w:t>
      </w:r>
      <w:r>
        <w:t>ны, параметров дополнительного ствола и ориентирования отклоняющей КНБК внутри обсадной колонны и в открытом стволе используются гироскопические инклинометры и инклинометрические телеметрические системы (ИГ-36, ИГ-50, ДНГ, "Гидрокурсор", "SRО", ЭТО-2М, МСТ</w:t>
      </w:r>
      <w:r>
        <w:t>-45, "Radius", ЗТС 108-017, табл.29, 30, 31, 32, 33) [23, 28, 29].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29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Технические характеристики гироскопических инклинометров</w:t>
      </w:r>
      <w:r>
        <w:t xml:space="preserve"> </w:t>
      </w:r>
      <w:r>
        <w:rPr>
          <w:b/>
          <w:bCs/>
        </w:rPr>
        <w:t xml:space="preserve">ИГ-36, ИГ-50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и телеметрических систем ЭТО-2М и СТТЗП-108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86"/>
        <w:gridCol w:w="5319"/>
        <w:gridCol w:w="1161"/>
        <w:gridCol w:w="1161"/>
        <w:gridCol w:w="1323"/>
        <w:gridCol w:w="1323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N п/п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Параметры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ИГ-50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ИГ-36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ЭТО-2М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СТТ3П-108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Диаметр зонда,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108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Длина зонда, мм 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с удлинителем,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2040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1950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3260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6390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Диапазон измерения зенитного угла, град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0-120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Диапазон и</w:t>
            </w:r>
            <w:r w:rsidRPr="00FF21ED">
              <w:rPr>
                <w:rFonts w:eastAsiaTheme="minorEastAsia"/>
                <w:sz w:val="18"/>
                <w:szCs w:val="18"/>
              </w:rPr>
              <w:t>зменения азимута, град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0-360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0-360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0-360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Диапазон изменения положения отклонителя, град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0-360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0-360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Точность измерения зенитного угла, град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±0,5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±0,5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±0,5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±1,0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Точность измерения азимута: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в диапазоне изменения зенитного угла, град: 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     от 2 до 4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от 4 до 25</w:t>
            </w: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от 25 до 60</w:t>
            </w: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Минимальный зенитный угол для измерения азимута, град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Точность измерения положения отклонителя, град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Максимально допустимая температура при измерении, °С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Общий вес всего комплекта с принадлежностями в транспортном ящике, кг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каротажного кабеля,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9-12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9-12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Курсовой уход гироскопа при динамических условиях составляет за 60 мин при зенитном угле 15±2°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Не более ±25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30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Основные техниче</w:t>
      </w:r>
      <w:r>
        <w:rPr>
          <w:b/>
          <w:bCs/>
        </w:rPr>
        <w:t xml:space="preserve">ские характеристики телесистемы "Гирокурсор" </w:t>
      </w:r>
      <w:r>
        <w:t> </w:t>
      </w:r>
      <w:r>
        <w:rPr>
          <w:b/>
          <w:bCs/>
        </w:rPr>
        <w:t>(НТ "Курс")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638"/>
        <w:gridCol w:w="613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Габариты внешнего корпуса,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Диаметр 45* 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Длина 2000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Диапазон измерений, град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Азимута 0-360° при угле наклона до 70° 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Зенитного угла 0-180° 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Положения отклонителя 0-360°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Погрешнос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ти измерения, град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Азимута ±1,5° 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Зенитного наклона ±0,15°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Положения отклонителя ±1°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Забойная температура, °С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85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Давление на забое, МПа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До 40*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Габариты наземного блока,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120х450х450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Линия связи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Одножильный геофизический кабел</w:t>
            </w:r>
            <w:r w:rsidRPr="00FF21ED">
              <w:rPr>
                <w:rFonts w:eastAsiaTheme="minorEastAsia"/>
                <w:sz w:val="18"/>
                <w:szCs w:val="18"/>
              </w:rPr>
              <w:t>ь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Питание (на поверхности)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Сеть переменного тока 220 В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Потребляемая мощность, Вт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Не более 50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both"/>
      </w:pPr>
      <w:r>
        <w:lastRenderedPageBreak/>
        <w:t xml:space="preserve">_____________ </w:t>
      </w:r>
    </w:p>
    <w:p w:rsidR="00000000" w:rsidRDefault="00FF21ED">
      <w:pPr>
        <w:pStyle w:val="FORMATTEXT"/>
        <w:ind w:firstLine="568"/>
        <w:jc w:val="both"/>
      </w:pPr>
      <w:r>
        <w:t>* Возможна дополнительная комплектация корпусом диаметром 50 мм, при этом давление на забое - до 70 МПа.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31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Кабел</w:t>
      </w:r>
      <w:r>
        <w:rPr>
          <w:b/>
          <w:bCs/>
        </w:rPr>
        <w:t>ьная телеметрическая система "Пилот-БП26-01"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638"/>
        <w:gridCol w:w="613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Кабельная телеметрическая система для управления бурением скважин по заданной траектории "Пилот-БП26-01" предназначена для работы со стандартным одножильным геофизическим кабелем КГ1х0,35-10-130 при длине не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 более 4000 м (или другим кабелем с аналогичными параметрами)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Рабочие условия для скважинной части: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давление до 60 МПа;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забойная температура (в зависимости от варианта исполнения) до 85 °С, 125 °С;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атмосферное давление 100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294" type="#_x0000_t75" style="width:11.25pt;height:15pt">
                  <v:imagedata r:id="rId175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 кПа (750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295" type="#_x0000_t75" style="width:15.75pt;height:15pt">
                  <v:imagedata r:id="rId176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 мм рт.ст.);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напряжение питания (в зависимости от варианта поставки):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а) автомобильная бортовая сеть 11-13,8 В при токе нагрузки до 7 А;</w:t>
            </w: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б) промышленная однофазная сеть 50 Гц, 220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296" type="#_x0000_t75" style="width:15.75pt;height:15pt">
                  <v:imagedata r:id="rId177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 В</w:t>
            </w: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Технические данные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Телесистема обеспечивает: </w:t>
            </w: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измерение угловых параметров траектории скважин;</w:t>
            </w: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измерение температуры;</w:t>
            </w: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измерение уровня вибраций;</w:t>
            </w: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определение угла установки отклонителя;</w:t>
            </w: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расчет </w:t>
            </w:r>
            <w:r w:rsidRPr="00FF21ED">
              <w:rPr>
                <w:rFonts w:eastAsiaTheme="minorEastAsia"/>
                <w:sz w:val="18"/>
                <w:szCs w:val="18"/>
              </w:rPr>
              <w:t>траектории скважины и выдачу прогнозов по траектории</w:t>
            </w: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Перечень измеряемых параметров и основные погрешности: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магнитный азимут, град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0-360;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зенитный угол, град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0-180;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угол установки отклонителя, град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0-180;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температура, °С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0-120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Погрешности измерения, не более: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азимут, град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1,5;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зенитного угла, град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0,15;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угла установки отклонителя, град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1;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температуры, °С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2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32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Технические характеристики телеметрической системы ЗТС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910"/>
        <w:gridCol w:w="2400"/>
        <w:gridCol w:w="2400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Наименование параметра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Диапазон измерений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Погрешность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Зенитный угол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0-130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±0,1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Азимут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0-360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±1,0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Отклонитель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0-360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±1,0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Возможность измерения угловых параметров в "статике" без циркуляции бурового раствора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Возможность и</w:t>
            </w:r>
            <w:r w:rsidRPr="00FF21ED">
              <w:rPr>
                <w:rFonts w:eastAsiaTheme="minorEastAsia"/>
              </w:rPr>
              <w:t xml:space="preserve">змерения кажущегося сопротивления горных пород (КС) Ом/м 0-200,0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Возможность измерения технологических параметров: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частота вращения забойного двигателя, об/мин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0-500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частота вращения турбогенератора, об/мин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0-3000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температура на заб</w:t>
            </w:r>
            <w:r w:rsidRPr="00FF21ED">
              <w:rPr>
                <w:rFonts w:eastAsiaTheme="minorEastAsia"/>
              </w:rPr>
              <w:t>ое, °С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0-125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Максимальная рабочая температура, °С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Максимальное гидростатическое давление, МПа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Расход промывочной жидкости, л/с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12-20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Максимальные растягивающие и сжимающие нагрузки, кН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Максимальный вращающий момент</w:t>
            </w:r>
            <w:r w:rsidRPr="00FF21ED">
              <w:rPr>
                <w:rFonts w:eastAsiaTheme="minorEastAsia"/>
              </w:rPr>
              <w:t>, кН/м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Минимальный радиус кривизны скважины, 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Максимальная достигнутая глубина работы комплекса по вертикали, 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3400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Содержание песка в растворе, %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&lt;3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Наработка на отказ, не менее, ч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Диаметр скважинной части телесис</w:t>
            </w:r>
            <w:r w:rsidRPr="00FF21ED">
              <w:rPr>
                <w:rFonts w:eastAsiaTheme="minorEastAsia"/>
              </w:rPr>
              <w:t>темы,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Длина телесистемы в сборе без диамагнитного удлинителя, 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Длина диамагнитного удлинителя, 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2х2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Масса телесистемы в сборе без диамагнитного удлинителя, кг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Присоединительные резьбы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Замковые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Материал корпусн</w:t>
            </w:r>
            <w:r w:rsidRPr="00FF21ED">
              <w:rPr>
                <w:rFonts w:eastAsiaTheme="minorEastAsia"/>
              </w:rPr>
              <w:t>ых деталей телесистемы - немагнитная сталь</w:t>
            </w:r>
          </w:p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33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Технические характеристики инклинометров и телеметрических</w:t>
      </w:r>
      <w:r>
        <w:t xml:space="preserve">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систем (SPERRY SUN)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550"/>
        <w:gridCol w:w="1343"/>
        <w:gridCol w:w="1850"/>
        <w:gridCol w:w="1686"/>
        <w:gridCol w:w="1344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Параметры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Средства измерения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Многото- чечный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Система ориентирования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MWD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Гироскоп SRO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зонда,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44,5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44,5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88,9 и 120,7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44,5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Длина защитного кожуха,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1829-2743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1829-2743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6400-11000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2743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Максимально допустимая температура, °С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Предельное забойное давление, МПа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103,4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66,8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Источник питания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 батарей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90-260 В, переменный ток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Объем памяти, точка измерения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Запись на поверхности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Диапазон измерения зенитного угла, град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0-180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0-180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0-180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0-180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Диапазон измерени</w:t>
            </w:r>
            <w:r w:rsidRPr="00FF21ED">
              <w:rPr>
                <w:rFonts w:eastAsiaTheme="minorEastAsia"/>
                <w:sz w:val="18"/>
                <w:szCs w:val="18"/>
              </w:rPr>
              <w:t>я азимута, град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0-360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0-360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0-360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0-360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Диапазон измерения положения отклонителя, град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0-360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0-360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0-360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Точность измерения зенитного угла, град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±0,1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±0,1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±0,2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Точность измерения азимута, град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±1,5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Рекомендуемое содержание песка, %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Минимальное время обновления данных, с: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инклинометрии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9,3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гамма каротажа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11,3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>10.2. В основном в средствах контроля и измерения параметр</w:t>
      </w:r>
      <w:r>
        <w:t>ов ствола скважины и положения отклоняющих КНБК используются гидравлический, кабельный и электромагнитный каналы связи.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lastRenderedPageBreak/>
        <w:t>Измеряются следующие параметры: зенитный угол, азимут, положение отклонителя и глубина спуска системы (при оснащении глубиномером).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10.3. В гироскопическом инклинометре отклонение от вертикали определяется измерительным потенциометром и совпадает с углом, образованным вертикальной и продольной осями зонда. Измеряемый азимут - это угол, образованный проекцией вертикальной оси зонда на г</w:t>
      </w:r>
      <w:r>
        <w:t>оризонтальную плоскость и ранее выбранным направлением.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Сигналы отклонения азимута, поступающие из зонда посредством каротажного кабеля, передаются на пульт измерения. Измерительная часть системы образована компенсационными потенциометрами отклонителя и </w:t>
      </w:r>
      <w:r>
        <w:t>азимута с индикаторным микроамперметром.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Питающая часть системы оснащена разветвленным входом для питания прибора как постоянным, так и переменным током. Трансформаторные и выпрямительные контуры питающей системы служат для преодоления падений, вызванных</w:t>
      </w:r>
      <w:r>
        <w:t xml:space="preserve"> сопротивлением каротажного кабеля. Конструкции приборов рассчитаны на подключение каротажных кабелей разных диаметров с числом жил не менее трех.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Для соблюдения правильных соотношений напряжения в приборе должно быть обеспечено определенное сопротивлени</w:t>
      </w:r>
      <w:r>
        <w:t>е проводов в используемом кабеле, что достигается за счет подсоединения вспомогательных сопротивлений. Для обеспечения более быстрого разбега гироскопа до рабочих оборотов (34000-60000 мин</w:t>
      </w:r>
      <w:r w:rsidR="0033272A">
        <w:rPr>
          <w:position w:val="-8"/>
        </w:rPr>
        <w:pict>
          <v:shape id="_x0000_i1297" type="#_x0000_t75" style="width:12.75pt;height:17.25pt">
            <v:imagedata r:id="rId111" o:title=""/>
          </v:shape>
        </w:pict>
      </w:r>
      <w:r>
        <w:t>) служит вспомогательный источник</w:t>
      </w:r>
      <w:r>
        <w:t xml:space="preserve"> питания, установленный в зонде.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>10.4. Инклинометрическая телеметрическая система позволяет проводить следующие операции: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ориентирование отклоняющей компоновки по заданному азимуту в стволе скважины путем измерения направления действия отклонителя о</w:t>
      </w:r>
      <w:r>
        <w:t>тносительно апсидальной плоскости;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определение угла закручивания бурильной колонны под действием реактивного вращающего момента забойного двигателя и его учет при бурении скважины с использованием отклоняющего инструмента;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проведение инклинометрических</w:t>
      </w:r>
      <w:r>
        <w:t xml:space="preserve"> измерений непосредственно в процессе проводки скважины.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Комплект телеметрической системы типа СТТ (рис.5) включает следующие узлы: глубинный блок телеметрической системы, глубинное измерительное устройство, наземный пульт телеметрической системы, наземн</w:t>
      </w:r>
      <w:r>
        <w:t>ое измерительное устройство, присоединительный фильтр.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TOPLEVELTEXT"/>
        <w:jc w:val="center"/>
      </w:pPr>
      <w:r>
        <w:rPr>
          <w:position w:val="-72"/>
        </w:rPr>
        <w:pict>
          <v:shape id="_x0000_i1298" type="#_x0000_t75" style="width:261.75pt;height:2in">
            <v:imagedata r:id="rId178" o:title=""/>
          </v:shape>
        </w:pict>
      </w:r>
    </w:p>
    <w:p w:rsidR="00000000" w:rsidRDefault="00FF21ED">
      <w:pPr>
        <w:pStyle w:val="FORMATTEXT"/>
        <w:jc w:val="center"/>
      </w:pPr>
    </w:p>
    <w:p w:rsidR="00000000" w:rsidRDefault="00FF21ED">
      <w:pPr>
        <w:pStyle w:val="FORMATTEXT"/>
        <w:jc w:val="center"/>
      </w:pPr>
      <w:r>
        <w:t xml:space="preserve">Рис.5. Схема измерительной части телеметрической системы СТТ: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1, 3 -  эксцентрично расположенные грузы датчиков соответственно азимута и зенитного угла; </w:t>
      </w:r>
      <w:r>
        <w:t xml:space="preserve">2 - груз </w:t>
      </w:r>
      <w:r>
        <w:lastRenderedPageBreak/>
        <w:t xml:space="preserve">рамы; </w:t>
      </w:r>
    </w:p>
    <w:p w:rsidR="00000000" w:rsidRDefault="00FF21ED">
      <w:pPr>
        <w:pStyle w:val="FORMATTEXT"/>
        <w:jc w:val="center"/>
      </w:pPr>
      <w:r>
        <w:t xml:space="preserve">4 - заданное направление; 5 - метка отклонителя; 6, 7 - реперная ось соответственно отклонителя и глубинного </w:t>
      </w:r>
    </w:p>
    <w:p w:rsidR="00000000" w:rsidRDefault="00FF21ED">
      <w:pPr>
        <w:pStyle w:val="FORMATTEXT"/>
        <w:jc w:val="center"/>
      </w:pPr>
      <w:r>
        <w:t xml:space="preserve">и змерительного устройства; 8 - метка "0" глубинного измерительного устройства; 9 - след апсидальной плоскости; </w:t>
      </w:r>
    </w:p>
    <w:p w:rsidR="00000000" w:rsidRDefault="0033272A">
      <w:pPr>
        <w:pStyle w:val="FORMATTEXT"/>
        <w:jc w:val="center"/>
      </w:pPr>
      <w:r>
        <w:rPr>
          <w:position w:val="-9"/>
        </w:rPr>
        <w:pict>
          <v:shape id="_x0000_i1299" type="#_x0000_t75" style="width:15pt;height:18pt">
            <v:imagedata r:id="rId179" o:title=""/>
          </v:shape>
        </w:pict>
      </w:r>
      <w:r w:rsidR="00FF21ED">
        <w:t xml:space="preserve">- проектный азимут скважины; </w:t>
      </w:r>
      <w:r>
        <w:rPr>
          <w:position w:val="-5"/>
        </w:rPr>
        <w:pict>
          <v:shape id="_x0000_i1300" type="#_x0000_t75" style="width:11.25pt;height:11.25pt">
            <v:imagedata r:id="rId180" o:title=""/>
          </v:shape>
        </w:pict>
      </w:r>
      <w:r w:rsidR="00FF21ED">
        <w:t xml:space="preserve">- угол смещения, определяемый как угол между меткой "0" глубинного </w:t>
      </w:r>
    </w:p>
    <w:p w:rsidR="00000000" w:rsidRDefault="00FF21ED">
      <w:pPr>
        <w:pStyle w:val="FORMATTEXT"/>
        <w:jc w:val="center"/>
      </w:pPr>
      <w:r>
        <w:t xml:space="preserve">измерительного устройства и направлением изгиба отклонителя; </w:t>
      </w:r>
      <w:r w:rsidR="0033272A">
        <w:rPr>
          <w:position w:val="-7"/>
        </w:rPr>
        <w:pict>
          <v:shape id="_x0000_i1301" type="#_x0000_t75" style="width:9.75pt;height:14.25pt">
            <v:imagedata r:id="rId181" o:title=""/>
          </v:shape>
        </w:pict>
      </w:r>
      <w:r>
        <w:t>- угол по</w:t>
      </w:r>
      <w:r>
        <w:t xml:space="preserve">ворота бурильной колонны; </w:t>
      </w:r>
    </w:p>
    <w:p w:rsidR="00000000" w:rsidRDefault="0033272A">
      <w:pPr>
        <w:pStyle w:val="FORMATTEXT"/>
        <w:jc w:val="center"/>
      </w:pPr>
      <w:r>
        <w:rPr>
          <w:position w:val="-7"/>
        </w:rPr>
        <w:pict>
          <v:shape id="_x0000_i1302" type="#_x0000_t75" style="width:9.75pt;height:15.75pt">
            <v:imagedata r:id="rId53" o:title=""/>
          </v:shape>
        </w:pict>
      </w:r>
      <w:r w:rsidR="00FF21ED">
        <w:t xml:space="preserve">- угол установки отклонителя; </w:t>
      </w:r>
      <w:r>
        <w:rPr>
          <w:position w:val="-9"/>
        </w:rPr>
        <w:pict>
          <v:shape id="_x0000_i1303" type="#_x0000_t75" style="width:14.25pt;height:18pt">
            <v:imagedata r:id="rId182" o:title=""/>
          </v:shape>
        </w:pict>
      </w:r>
      <w:r w:rsidR="00FF21ED">
        <w:t xml:space="preserve">- заданный угол установки отклонителя; </w:t>
      </w:r>
    </w:p>
    <w:p w:rsidR="00000000" w:rsidRDefault="0033272A">
      <w:pPr>
        <w:pStyle w:val="FORMATTEXT"/>
        <w:jc w:val="center"/>
      </w:pPr>
      <w:r>
        <w:rPr>
          <w:position w:val="-9"/>
        </w:rPr>
        <w:pict>
          <v:shape id="_x0000_i1304" type="#_x0000_t75" style="width:17.25pt;height:18.75pt">
            <v:imagedata r:id="rId183" o:title=""/>
          </v:shape>
        </w:pict>
      </w:r>
      <w:r w:rsidR="00FF21ED">
        <w:t xml:space="preserve">- фактический азимут скважины </w:t>
      </w:r>
    </w:p>
    <w:p w:rsidR="00000000" w:rsidRDefault="00FF21ED">
      <w:pPr>
        <w:pStyle w:val="FORMATTEXT"/>
        <w:ind w:firstLine="568"/>
        <w:jc w:val="both"/>
      </w:pPr>
      <w:r>
        <w:t>Связь глубинной аппа</w:t>
      </w:r>
      <w:r>
        <w:t xml:space="preserve">ратуры с наземной может осуществляться по проводному каналу связи сбросового типа, выполненному в виде стандартного каротажного кабеля, снабженного контактными разъемами. Возможны два варианта спуска линии связи: через уплотнение вертлюга с использованием </w:t>
      </w:r>
      <w:r>
        <w:t>узла ввода кабеля в вертлюг и через специальное устройство для ввода кабеля в составе бурильной колонны.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 глубинном контейнере размещены датчики для измерения азимута, угла положения отклонителя и зенитного угла. Принцип действия датчика азимута основан</w:t>
      </w:r>
      <w:r>
        <w:t xml:space="preserve"> на применении магнитного чувствительного элемента в виде стержня, устанавливающегося по направлению магнитного меридиана. Чувствительный элемент связан с ротором синусно-косинусного вращающего трансформатора, работающего в режиме фазовращателя.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Работа д</w:t>
      </w:r>
      <w:r>
        <w:t>атчика наклона основана на применении эксцентричного груза, центр тяжести которого всегда находится на вертикали, проходящей через ось груза. Угол поворота посредством ротора трансформатора, связанного с грузом, преобразуется в фазу выходного сигнала, проп</w:t>
      </w:r>
      <w:r>
        <w:t>орционального зенитному углу скважины. Одному механическому градусу поворота ротора соответствует изменение фазы выходного сигнала на 6°.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Принцип действия датчика положения отклонителя основан на повороте рамки с эксцентричным грузом и укрепленными на не</w:t>
      </w:r>
      <w:r>
        <w:t>й датчиками азимута и наклона. Угол поворота рамки преобразуется трансформатором в фазу выходного сигнала. Одному механическому градусу соответствует изменение фазы выходного сигнала на 1°.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Пятидесятипериодные сигналы, передаваемые датчиками, имеют разли</w:t>
      </w:r>
      <w:r>
        <w:t>чную фазу (от 0 до 360°) и в зависимости от изменений измеряемого параметра поступают в глубинный передающий блок, который осуществляет последовательный опрос во времени глубинных датчиков, формирует суммарный широтно-импульсный модулированный сигнал и пер</w:t>
      </w:r>
      <w:r>
        <w:t>едает его в токопровод.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10.5. Типовая схема операций при ориентировании отклоняющих компоновок в вертикальных и наклонных стволах скважины следующая.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До сборки отклонителя с телеметрической системой на нижнем переводнике ее корпуса строго на верхней об</w:t>
      </w:r>
      <w:r>
        <w:t xml:space="preserve">разующей наносится метка "0", соответствующая нулевому показателю датчика положения отклонителя. После сборки отклонителя метка с верхнего переводника отклонителя переносится на нижний переводник телеметрической системы. Измеряется угол </w:t>
      </w:r>
      <w:r w:rsidR="0033272A">
        <w:rPr>
          <w:position w:val="-5"/>
        </w:rPr>
        <w:pict>
          <v:shape id="_x0000_i1305" type="#_x0000_t75" style="width:11.25pt;height:11.25pt">
            <v:imagedata r:id="rId180" o:title=""/>
          </v:shape>
        </w:pict>
      </w:r>
      <w:r>
        <w:t>от метки, показывающей направления изгиба отклонителя, до метки "0" телеметрической системы по направлению движения часовой стрелки, если смотреть сверху вниз (рис.6).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TOPLEVELTEXT"/>
        <w:jc w:val="center"/>
      </w:pPr>
      <w:r>
        <w:rPr>
          <w:position w:val="-65"/>
        </w:rPr>
        <w:lastRenderedPageBreak/>
        <w:pict>
          <v:shape id="_x0000_i1306" type="#_x0000_t75" style="width:279.75pt;height:130.5pt">
            <v:imagedata r:id="rId184" o:title=""/>
          </v:shape>
        </w:pict>
      </w:r>
    </w:p>
    <w:p w:rsidR="00000000" w:rsidRDefault="00FF21ED">
      <w:pPr>
        <w:pStyle w:val="FORMATTEXT"/>
        <w:jc w:val="center"/>
      </w:pPr>
    </w:p>
    <w:p w:rsidR="00000000" w:rsidRDefault="00FF21ED">
      <w:pPr>
        <w:pStyle w:val="FORMATTEXT"/>
        <w:jc w:val="center"/>
      </w:pPr>
      <w:r>
        <w:t>Рис.6. Схема ориентирования отк</w:t>
      </w:r>
      <w:r>
        <w:t xml:space="preserve">лонителя: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 w:rsidR="0033272A">
        <w:rPr>
          <w:position w:val="-5"/>
        </w:rPr>
        <w:pict>
          <v:shape id="_x0000_i1307" type="#_x0000_t75" style="width:9.75pt;height:11.25pt">
            <v:imagedata r:id="rId42" o:title=""/>
          </v:shape>
        </w:pict>
      </w:r>
      <w:r>
        <w:t xml:space="preserve">- при </w:t>
      </w:r>
      <w:r w:rsidR="0033272A">
        <w:rPr>
          <w:position w:val="-6"/>
        </w:rPr>
        <w:pict>
          <v:shape id="_x0000_i1308" type="#_x0000_t75" style="width:12pt;height:12.75pt">
            <v:imagedata r:id="rId14" o:title=""/>
          </v:shape>
        </w:pict>
      </w:r>
      <w:r>
        <w:t xml:space="preserve">&gt;360°; </w:t>
      </w:r>
      <w:r>
        <w:rPr>
          <w:i/>
          <w:iCs/>
        </w:rPr>
        <w:t>б</w:t>
      </w:r>
      <w:r>
        <w:t xml:space="preserve"> - при </w:t>
      </w:r>
      <w:r w:rsidR="0033272A">
        <w:rPr>
          <w:position w:val="-6"/>
        </w:rPr>
        <w:pict>
          <v:shape id="_x0000_i1309" type="#_x0000_t75" style="width:12pt;height:12.75pt">
            <v:imagedata r:id="rId14" o:title=""/>
          </v:shape>
        </w:pict>
      </w:r>
      <w:r>
        <w:t xml:space="preserve">&lt;360°; 1 - метка "0" глубинного измерительного устройства; </w:t>
      </w:r>
    </w:p>
    <w:p w:rsidR="00000000" w:rsidRDefault="00FF21ED">
      <w:pPr>
        <w:pStyle w:val="FORMATTEXT"/>
        <w:jc w:val="center"/>
      </w:pPr>
      <w:r>
        <w:t xml:space="preserve">2 - заданное направление; 3 - метка отклонителя; 4 - апсидальная плоскость </w:t>
      </w:r>
    </w:p>
    <w:p w:rsidR="00000000" w:rsidRDefault="00FF21ED">
      <w:pPr>
        <w:pStyle w:val="FORMATTEXT"/>
        <w:ind w:firstLine="568"/>
        <w:jc w:val="both"/>
      </w:pPr>
      <w:r>
        <w:t>10.6. При ориентировании отклонител</w:t>
      </w:r>
      <w:r>
        <w:t>я в стволе скважины с зенитным углом более 3° проводятся следующие измерения (см. рис.6):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определяют сумму заданного угла установки отклонителя и угла смещения меток "Отклонитель" и "0", то есть </w:t>
      </w:r>
      <w:r w:rsidR="0033272A">
        <w:rPr>
          <w:position w:val="-9"/>
        </w:rPr>
        <w:pict>
          <v:shape id="_x0000_i1310" type="#_x0000_t75" style="width:54.75pt;height:18pt">
            <v:imagedata r:id="rId185" o:title=""/>
          </v:shape>
        </w:pict>
      </w:r>
      <w:r>
        <w:t xml:space="preserve">, где </w:t>
      </w:r>
      <w:r w:rsidR="0033272A">
        <w:rPr>
          <w:position w:val="-9"/>
        </w:rPr>
        <w:pict>
          <v:shape id="_x0000_i1311" type="#_x0000_t75" style="width:14.25pt;height:18pt">
            <v:imagedata r:id="rId186" o:title=""/>
          </v:shape>
        </w:pict>
      </w:r>
      <w:r>
        <w:t xml:space="preserve">- заданный угол установки отклонителя; </w:t>
      </w:r>
      <w:r w:rsidR="0033272A">
        <w:rPr>
          <w:position w:val="-5"/>
        </w:rPr>
        <w:pict>
          <v:shape id="_x0000_i1312" type="#_x0000_t75" style="width:11.25pt;height:11.25pt">
            <v:imagedata r:id="rId180" o:title=""/>
          </v:shape>
        </w:pict>
      </w:r>
      <w:r>
        <w:t>- угол смещения меток "Отклонитель" и "0";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поворотом бурильной колонны достигают показаний цифрового индикатора "Отклонитель", равных ранее вычисленному значению</w:t>
      </w:r>
      <w:r>
        <w:t xml:space="preserve"> угла </w:t>
      </w:r>
      <w:r w:rsidR="0033272A">
        <w:rPr>
          <w:position w:val="-6"/>
        </w:rPr>
        <w:pict>
          <v:shape id="_x0000_i1313" type="#_x0000_t75" style="width:12pt;height:12.75pt">
            <v:imagedata r:id="rId14" o:title=""/>
          </v:shape>
        </w:pict>
      </w:r>
      <w:r>
        <w:t xml:space="preserve">(если угол </w:t>
      </w:r>
      <w:r w:rsidR="0033272A">
        <w:rPr>
          <w:position w:val="-6"/>
        </w:rPr>
        <w:pict>
          <v:shape id="_x0000_i1314" type="#_x0000_t75" style="width:12pt;height:12.75pt">
            <v:imagedata r:id="rId14" o:title=""/>
          </v:shape>
        </w:pict>
      </w:r>
      <w:r>
        <w:t>&gt;360°, то из него нужно вычесть 360°);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поворот бурильной колонны необходимо вести по направлению движения часовой стрелки;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после поворота бурильной колонны для сняти</w:t>
      </w:r>
      <w:r>
        <w:t>я упругих деформаций колонны несколько раз приподнимают ее и опускают, контролируя по индикатору "Отклонитель" полученное значение (в случае его изменения поворотом колонны достигают нужных показателей).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10.7. Для ориентирования отклонителя в вертикально</w:t>
      </w:r>
      <w:r>
        <w:t>м стволе скважины необходимо (см. рис.6):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определить сумму заданного азимута и измеренного угла смещения меток "Отклонитель" и "0", то есть </w:t>
      </w:r>
      <w:r w:rsidR="0033272A">
        <w:rPr>
          <w:position w:val="-9"/>
        </w:rPr>
        <w:pict>
          <v:shape id="_x0000_i1315" type="#_x0000_t75" style="width:54.75pt;height:18pt">
            <v:imagedata r:id="rId185" o:title=""/>
          </v:shape>
        </w:pict>
      </w:r>
      <w:r>
        <w:t xml:space="preserve">, где </w:t>
      </w:r>
      <w:r w:rsidR="0033272A">
        <w:rPr>
          <w:position w:val="-9"/>
        </w:rPr>
        <w:pict>
          <v:shape id="_x0000_i1316" type="#_x0000_t75" style="width:14.25pt;height:18pt">
            <v:imagedata r:id="rId187" o:title=""/>
          </v:shape>
        </w:pict>
      </w:r>
      <w:r>
        <w:t xml:space="preserve">- заданный азимут искривления ствола </w:t>
      </w:r>
      <w:r>
        <w:t xml:space="preserve">скважины; </w:t>
      </w:r>
      <w:r w:rsidR="0033272A">
        <w:rPr>
          <w:position w:val="-5"/>
        </w:rPr>
        <w:pict>
          <v:shape id="_x0000_i1317" type="#_x0000_t75" style="width:11.25pt;height:11.25pt">
            <v:imagedata r:id="rId188" o:title=""/>
          </v:shape>
        </w:pict>
      </w:r>
      <w:r>
        <w:t>- угол смещения меток "Отклонитель" и "0";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установить тумблер ОА (азимут отклонителя) на наземном пульте в верхнее положение;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поворотом бурильной колонны добиться показаний индикатора "Отклонитель", равных п</w:t>
      </w:r>
      <w:r>
        <w:t>олученному значению А (в процессе бурения поддерживать указанные показания индикатора "Отклонитель");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после набора зенитного угла по метке отклонителя тумблер ОА выключить и дальнейшее ориентирование отклонителя производить для условий наклонной скважины</w:t>
      </w:r>
      <w:r>
        <w:t>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   </w:t>
      </w:r>
    </w:p>
    <w:p w:rsidR="00000000" w:rsidRDefault="00FF21ED">
      <w:pPr>
        <w:pStyle w:val="FORMATTEXT"/>
        <w:ind w:firstLine="568"/>
        <w:jc w:val="both"/>
      </w:pPr>
      <w:r>
        <w:t>10.8. Скважинная часть телеметрической системы ЗТС-108-017 имеет модульную конструкцию. Функциональные возможности телеметрической системы зависят от состава модулей.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Базовая комплектация скважинного прибора обеспечивает навигацию и непрерывную </w:t>
      </w:r>
      <w:r>
        <w:t xml:space="preserve">передачу информации на поверхность в процессе бурения в геологических средах без магнитных аномалий. </w:t>
      </w:r>
      <w:r>
        <w:lastRenderedPageBreak/>
        <w:t>Использование одновременно электромагнитного и гидравлического каналов связи обеспечивает более высокую помехозащищенность и скорость передачи информации.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XI. ГИДРАВЛИЧЕСКАЯ ПРОГРАММА СТРОИТЕЛЬСТВА 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ДОПОЛНИТЕЛЬНОГО СТВОЛА </w:t>
      </w:r>
    </w:p>
    <w:p w:rsidR="00000000" w:rsidRDefault="00FF21ED">
      <w:pPr>
        <w:pStyle w:val="FORMATTEXT"/>
        <w:ind w:firstLine="568"/>
        <w:jc w:val="both"/>
      </w:pPr>
      <w:r>
        <w:t>11.1. Гидравлическая программа строительства дополнительного ствола определяет ряд технико-технологических рекомендаций [9, 16, 22, 25, 26] по: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режиму промывки и составу бурового рас</w:t>
      </w:r>
      <w:r>
        <w:t xml:space="preserve">твора;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 xml:space="preserve">снижению гидродинамического давления в скважине;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обеспечению выноса шлама, особенно с участков с зенитным углом более 55-65°, путем оптимизации режима промывки и реологических параметров бурового раствора;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предотвращению прихватов и обеспечени</w:t>
      </w:r>
      <w:r>
        <w:t>ю передачи рациональной осевой нагрузки на долото за счет улучшения смазывающих свойств бурового раствора, уменьшения толщины и липкости корки;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сохранению устойчивости стенок скважины путем регулирования кольматирующих, фильтрационных свойств бурового ра</w:t>
      </w:r>
      <w:r>
        <w:t xml:space="preserve">створа и выбора оптимального диапазона его плотности.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 xml:space="preserve">11.2. Величина гидродинамического давления в скважине слагается из потерь в каждом элементе технологического процесса кругового движения бурового раствора и может быть выражена формулой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jc w:val="right"/>
      </w:pPr>
      <w:r>
        <w:rPr>
          <w:position w:val="-9"/>
        </w:rPr>
        <w:pict>
          <v:shape id="_x0000_i1318" type="#_x0000_t75" style="width:233.25pt;height:18.75pt">
            <v:imagedata r:id="rId189" o:title=""/>
          </v:shape>
        </w:pict>
      </w:r>
      <w:r w:rsidR="00FF21ED">
        <w:t xml:space="preserve">,              (29)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9"/>
        </w:rPr>
        <w:pict>
          <v:shape id="_x0000_i1319" type="#_x0000_t75" style="width:20.25pt;height:18pt">
            <v:imagedata r:id="rId190" o:title=""/>
          </v:shape>
        </w:pict>
      </w:r>
      <w:r>
        <w:t xml:space="preserve">- потери давления в бурильных трубах и замковых соединениях, МПа; </w:t>
      </w: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320" type="#_x0000_t75" style="width:29.25pt;height:18pt">
            <v:imagedata r:id="rId191" o:title=""/>
          </v:shape>
        </w:pict>
      </w:r>
      <w:r w:rsidR="00FF21ED">
        <w:t xml:space="preserve">- потери давления в УБТ, МПа;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321" type="#_x0000_t75" style="width:15.75pt;height:18.75pt">
            <v:imagedata r:id="rId192" o:title=""/>
          </v:shape>
        </w:pict>
      </w:r>
      <w:r w:rsidR="00FF21ED">
        <w:t>-</w:t>
      </w:r>
      <w:r w:rsidR="00FF21ED">
        <w:t> потери давления в отверстиях долота, МПа;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322" type="#_x0000_t75" style="width:20.25pt;height:18.75pt">
            <v:imagedata r:id="rId193" o:title=""/>
          </v:shape>
        </w:pict>
      </w:r>
      <w:r w:rsidR="00FF21ED">
        <w:t>- потери давления в забойном двигателе, МПа (согласно техническим характеристикам на двигатель);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323" type="#_x0000_t75" style="width:20.25pt;height:18pt">
            <v:imagedata r:id="rId194" o:title=""/>
          </v:shape>
        </w:pict>
      </w:r>
      <w:r w:rsidR="00FF21ED">
        <w:t>- потери давления в затрубном пространстве, МПа;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324" type="#_x0000_t75" style="width:21pt;height:18pt">
            <v:imagedata r:id="rId195" o:title=""/>
          </v:shape>
        </w:pict>
      </w:r>
      <w:r w:rsidR="00FF21ED">
        <w:t>- потери давления в напорной линии, МПа;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pict>
          <v:shape id="_x0000_i1325" type="#_x0000_t75" style="width:35.25pt;height:17.25pt">
            <v:imagedata r:id="rId196" o:title=""/>
          </v:shape>
        </w:pict>
      </w:r>
      <w:r w:rsidR="00FF21ED">
        <w:t>- потери давления в затрубном пространстве в зоне КНБК.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        </w:t>
      </w:r>
    </w:p>
    <w:p w:rsidR="00000000" w:rsidRDefault="00FF21ED">
      <w:pPr>
        <w:pStyle w:val="FORMATTEXT"/>
        <w:ind w:firstLine="568"/>
        <w:jc w:val="both"/>
      </w:pPr>
      <w:r>
        <w:t>11.3. Потери давления в циркуляционной системе скважины определяют по методике [16].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11.4. Для упрощения расчетов можно использовать следующие зависимости и табличные значения.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Потери давления в бурильных трубах и замковых соединениях опреде</w:t>
      </w:r>
      <w:r>
        <w:t>ляются по формуле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0"/>
        </w:rPr>
        <w:lastRenderedPageBreak/>
        <w:pict>
          <v:shape id="_x0000_i1326" type="#_x0000_t75" style="width:116.25pt;height:21pt">
            <v:imagedata r:id="rId197" o:title=""/>
          </v:shape>
        </w:pict>
      </w:r>
      <w:r w:rsidR="00FF21ED">
        <w:t xml:space="preserve">,                                               (30)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9"/>
        </w:rPr>
        <w:pict>
          <v:shape id="_x0000_i1327" type="#_x0000_t75" style="width:21pt;height:18pt">
            <v:imagedata r:id="rId198" o:title=""/>
          </v:shape>
        </w:pict>
      </w:r>
      <w:r>
        <w:t xml:space="preserve">- коэффициент, пропорциональный коэффициенту сопротивления (табл.36); </w:t>
      </w:r>
    </w:p>
    <w:p w:rsidR="00000000" w:rsidRDefault="0033272A">
      <w:pPr>
        <w:pStyle w:val="FORMATTEXT"/>
        <w:ind w:firstLine="568"/>
        <w:jc w:val="both"/>
      </w:pPr>
      <w:r>
        <w:rPr>
          <w:position w:val="-6"/>
        </w:rPr>
        <w:pict>
          <v:shape id="_x0000_i1328" type="#_x0000_t75" style="width:9.75pt;height:12.75pt">
            <v:imagedata r:id="rId130" o:title=""/>
          </v:shape>
        </w:pict>
      </w:r>
      <w:r w:rsidR="00FF21ED">
        <w:t>- плотность бурового раствора, т/м</w:t>
      </w:r>
      <w:r>
        <w:rPr>
          <w:position w:val="-8"/>
        </w:rPr>
        <w:pict>
          <v:shape id="_x0000_i1329" type="#_x0000_t75" style="width:8.25pt;height:17.25pt">
            <v:imagedata r:id="rId117" o:title=""/>
          </v:shape>
        </w:pict>
      </w:r>
      <w:r w:rsidR="00FF21ED">
        <w:t xml:space="preserve">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7"/>
        </w:rPr>
        <w:pict>
          <v:shape id="_x0000_i1330" type="#_x0000_t75" style="width:12pt;height:15.75pt">
            <v:imagedata r:id="rId199" o:title=""/>
          </v:shape>
        </w:pict>
      </w:r>
      <w:r w:rsidR="00FF21ED">
        <w:t xml:space="preserve">- подача насоса, л/с;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331" type="#_x0000_t75" style="width:18.75pt;height:18pt">
            <v:imagedata r:id="rId200" o:title=""/>
          </v:shape>
        </w:pict>
      </w:r>
      <w:r w:rsidR="00FF21ED">
        <w:t>- длина бурильных труб, 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Потери давления в утяжеленных бурильных трубах определяю</w:t>
      </w:r>
      <w:r>
        <w:t>тся по формуле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0"/>
        </w:rPr>
        <w:pict>
          <v:shape id="_x0000_i1332" type="#_x0000_t75" style="width:141.75pt;height:21pt">
            <v:imagedata r:id="rId201" o:title=""/>
          </v:shape>
        </w:pict>
      </w:r>
      <w:r w:rsidR="00FF21ED">
        <w:t xml:space="preserve">,                                 (31)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9"/>
        </w:rPr>
        <w:pict>
          <v:shape id="_x0000_i1333" type="#_x0000_t75" style="width:27.75pt;height:18pt">
            <v:imagedata r:id="rId202" o:title=""/>
          </v:shape>
        </w:pict>
      </w:r>
      <w:r>
        <w:t xml:space="preserve">- длина УБТ, м. </w:t>
      </w:r>
    </w:p>
    <w:p w:rsidR="00000000" w:rsidRDefault="00FF21ED">
      <w:pPr>
        <w:pStyle w:val="FORMATTEXT"/>
        <w:ind w:firstLine="568"/>
        <w:jc w:val="both"/>
      </w:pPr>
      <w:r>
        <w:t>Значения </w:t>
      </w:r>
      <w:r w:rsidR="0033272A">
        <w:rPr>
          <w:position w:val="-9"/>
        </w:rPr>
        <w:pict>
          <v:shape id="_x0000_i1334" type="#_x0000_t75" style="width:29.25pt;height:18pt">
            <v:imagedata r:id="rId203" o:title=""/>
          </v:shape>
        </w:pict>
      </w:r>
      <w:r>
        <w:t xml:space="preserve"> приведены в табл.34.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34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Значения</w:t>
      </w:r>
      <w:r>
        <w:t xml:space="preserve"> </w:t>
      </w:r>
      <w:r>
        <w:rPr>
          <w:b/>
          <w:bCs/>
        </w:rPr>
        <w:t>коэффиц</w:t>
      </w:r>
      <w:r>
        <w:rPr>
          <w:b/>
          <w:bCs/>
        </w:rPr>
        <w:t>иента сопротивления</w:t>
      </w:r>
      <w:r>
        <w:t xml:space="preserve"> </w:t>
      </w:r>
      <w:r>
        <w:rPr>
          <w:b/>
          <w:bCs/>
        </w:rPr>
        <w:t>в утяжеленных бурильных трубах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315"/>
        <w:gridCol w:w="3135"/>
        <w:gridCol w:w="3870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Диаметр УБТ,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Значение коэффициента </w:t>
            </w:r>
            <w:r w:rsidR="0033272A" w:rsidRPr="00FF21ED">
              <w:rPr>
                <w:rFonts w:eastAsiaTheme="minorEastAsia"/>
                <w:position w:val="-9"/>
              </w:rPr>
              <w:pict>
                <v:shape id="_x0000_i1335" type="#_x0000_t75" style="width:29.25pt;height:18pt">
                  <v:imagedata r:id="rId203" o:title=""/>
                </v:shape>
              </w:pic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наружный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внутренний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7,51·10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36" type="#_x0000_t75" style="width:12.75pt;height:17.25pt">
                  <v:imagedata r:id="rId204" o:title=""/>
                </v:shape>
              </w:pic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2,19·10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37" type="#_x0000_t75" style="width:12.75pt;height:17.25pt">
                  <v:imagedata r:id="rId148" o:title=""/>
                </v:shape>
              </w:pic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5,17·10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38" type="#_x0000_t75" style="width:12.75pt;height:17.25pt">
                  <v:imagedata r:id="rId148" o:title=""/>
                </v:shape>
              </w:pic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>Потери давления в насадках долота можно определить по формуле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0"/>
        </w:rPr>
        <w:pict>
          <v:shape id="_x0000_i1339" type="#_x0000_t75" style="width:93pt;height:21.75pt">
            <v:imagedata r:id="rId205" o:title=""/>
          </v:shape>
        </w:pict>
      </w:r>
      <w:r w:rsidR="00FF21ED">
        <w:t xml:space="preserve">.                                          (32) </w:t>
      </w:r>
    </w:p>
    <w:p w:rsidR="00000000" w:rsidRDefault="00FF21ED">
      <w:pPr>
        <w:pStyle w:val="FORMATTEXT"/>
        <w:ind w:firstLine="568"/>
        <w:jc w:val="both"/>
      </w:pPr>
      <w:r>
        <w:t>Значения </w:t>
      </w:r>
      <w:r w:rsidR="0033272A">
        <w:rPr>
          <w:position w:val="-9"/>
        </w:rPr>
        <w:pict>
          <v:shape id="_x0000_i1340" type="#_x0000_t75" style="width:17.25pt;height:18.75pt">
            <v:imagedata r:id="rId206" o:title=""/>
          </v:shape>
        </w:pict>
      </w:r>
      <w:r>
        <w:t xml:space="preserve"> приведены в табл.35.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lastRenderedPageBreak/>
        <w:t xml:space="preserve">Таблица 35 </w:t>
      </w:r>
    </w:p>
    <w:p w:rsidR="00000000" w:rsidRDefault="00FF21ED">
      <w:pPr>
        <w:pStyle w:val="FORMATTEXT"/>
        <w:jc w:val="right"/>
      </w:pPr>
      <w:r>
        <w:t xml:space="preserve">     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Значения коэффициента сопротивления в отверстиях долота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535"/>
        <w:gridCol w:w="4800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Диаметр долота,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Зн</w:t>
            </w:r>
            <w:r w:rsidRPr="00FF21ED">
              <w:rPr>
                <w:rFonts w:eastAsiaTheme="minorEastAsia"/>
              </w:rPr>
              <w:t xml:space="preserve">ачение коэффициента </w:t>
            </w:r>
            <w:r w:rsidR="0033272A" w:rsidRPr="00FF21ED">
              <w:rPr>
                <w:rFonts w:eastAsiaTheme="minorEastAsia"/>
                <w:position w:val="-9"/>
              </w:rPr>
              <w:pict>
                <v:shape id="_x0000_i1341" type="#_x0000_t75" style="width:17.25pt;height:18.75pt">
                  <v:imagedata r:id="rId206" o:title=""/>
                </v:shape>
              </w:pict>
            </w: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</w:rPr>
            </w:pP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92,65·10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42" type="#_x0000_t75" style="width:12.75pt;height:17.25pt">
                  <v:imagedata r:id="rId207" o:title=""/>
                </v:shape>
              </w:pic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139,7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56,75·10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43" type="#_x0000_t75" style="width:12.75pt;height:17.25pt">
                  <v:imagedata r:id="rId148" o:title=""/>
                </v:shape>
              </w:pic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37,62·10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44" type="#_x0000_t75" style="width:12.75pt;height:17.25pt">
                  <v:imagedata r:id="rId148" o:title=""/>
                </v:shape>
              </w:pic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31,52·10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45" type="#_x0000_t75" style="width:12.75pt;height:17.25pt">
                  <v:imagedata r:id="rId148" o:title=""/>
                </v:shape>
              </w:pic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36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Значения коэффициента сопротивления в бурильных трубах</w:t>
      </w:r>
      <w:r>
        <w:t xml:space="preserve"> </w:t>
      </w:r>
      <w:r>
        <w:rPr>
          <w:b/>
          <w:bCs/>
        </w:rPr>
        <w:t>и замках типа ЗН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400"/>
        <w:gridCol w:w="1290"/>
        <w:gridCol w:w="1470"/>
        <w:gridCol w:w="1470"/>
        <w:gridCol w:w="1290"/>
        <w:gridCol w:w="1470"/>
        <w:gridCol w:w="1290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бурильных труб,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Толщина стенки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Значение коэффициента </w:t>
            </w:r>
            <w:r w:rsidR="0033272A" w:rsidRPr="00FF21ED">
              <w:rPr>
                <w:rFonts w:eastAsiaTheme="minorEastAsia"/>
                <w:position w:val="-9"/>
              </w:rPr>
              <w:pict>
                <v:shape id="_x0000_i1346" type="#_x0000_t75" style="width:21pt;height:18pt">
                  <v:imagedata r:id="rId208" o:title=""/>
                </v:shape>
              </w:pict>
            </w:r>
            <w:r w:rsidRPr="00FF21ED">
              <w:rPr>
                <w:rFonts w:eastAsiaTheme="minorEastAsia"/>
              </w:rPr>
              <w:t>при подаче насоса, дм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47" type="#_x0000_t75" style="width:8.25pt;height:17.25pt">
                  <v:imagedata r:id="rId117" o:title=""/>
                </v:shape>
              </w:pict>
            </w:r>
            <w:r w:rsidRPr="00FF21ED">
              <w:rPr>
                <w:rFonts w:eastAsiaTheme="minorEastAsia"/>
              </w:rPr>
              <w:t xml:space="preserve">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6-10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11-15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16-20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21-25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11,44·10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48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11,35·10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49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11,33·10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50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24,33·10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51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24,26·10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52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24,24·10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53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52,02·10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54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51,93·10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55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51,90·10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56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5,02·10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57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4,92·10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58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4,90·10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59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4,83·10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60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5,94·10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61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5,91·10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62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5,89·10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63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5,88·10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64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6,35·10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65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6,31·10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66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6,29·10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67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6,28·10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68" type="#_x0000_t75" style="width:12.75pt;height:17.25pt">
                  <v:imagedata r:id="rId209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2,53·10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69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2,49·10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70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2,47·10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71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2,42·10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72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3,18·10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73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3,14·10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74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3,10·10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75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3,08·10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76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4,02·10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77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3,98·10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78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3,93·10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79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3,91·10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80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5,19·10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81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5,16·10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82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5,11·10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83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5,09·10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84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6,70·10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85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6,68·10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86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6,63·10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87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6,61·10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388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>Потери давления в затрубном пространстве можно определить по формуле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0"/>
        </w:rPr>
        <w:pict>
          <v:shape id="_x0000_i1389" type="#_x0000_t75" style="width:237pt;height:21.75pt">
            <v:imagedata r:id="rId211" o:title=""/>
          </v:shape>
        </w:pict>
      </w:r>
      <w:r w:rsidR="00FF21ED">
        <w:t xml:space="preserve">,                       (33)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9"/>
        </w:rPr>
        <w:pict>
          <v:shape id="_x0000_i1390" type="#_x0000_t75" style="width:24pt;height:18pt">
            <v:imagedata r:id="rId212" o:title=""/>
          </v:shape>
        </w:pict>
      </w:r>
      <w:r>
        <w:t xml:space="preserve">и </w:t>
      </w:r>
      <w:r w:rsidR="0033272A">
        <w:rPr>
          <w:position w:val="-9"/>
        </w:rPr>
        <w:pict>
          <v:shape id="_x0000_i1391" type="#_x0000_t75" style="width:24.75pt;height:18pt">
            <v:imagedata r:id="rId213" o:title=""/>
          </v:shape>
        </w:pict>
      </w:r>
      <w:r>
        <w:t>- коэффициенты сопротивления для определения потерь давления при течении бурового раствора в затрубном простран</w:t>
      </w:r>
      <w:r>
        <w:t xml:space="preserve">стве между стенками скважины и бурильными трубами (табл.38) и между стенками скважины и утяжеленными бурильными трубами или забойным двигателем (табл.39).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ind w:firstLine="568"/>
        <w:jc w:val="both"/>
      </w:pPr>
      <w:r>
        <w:t xml:space="preserve">При оценке составляющей КНБК она рассматривается в целом как местное гидравлическое сопротивление, </w:t>
      </w:r>
      <w:r>
        <w:t>так как длина КНБК много меньше длины бурильного инструмента. Потери давления в кольцевом пространстве и на элементах КНБК определяются по следующей формуле: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9"/>
        </w:rPr>
        <w:pict>
          <v:shape id="_x0000_i1392" type="#_x0000_t75" style="width:102pt;height:38.25pt">
            <v:imagedata r:id="rId214" o:title=""/>
          </v:shape>
        </w:pict>
      </w:r>
      <w:r w:rsidR="00FF21ED">
        <w:t xml:space="preserve">,                                               (34)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lastRenderedPageBreak/>
        <w:t xml:space="preserve">где </w:t>
      </w:r>
      <w:r w:rsidR="0033272A">
        <w:rPr>
          <w:position w:val="-7"/>
        </w:rPr>
        <w:pict>
          <v:shape id="_x0000_i1393" type="#_x0000_t75" style="width:26.25pt;height:15.75pt">
            <v:imagedata r:id="rId215" o:title=""/>
          </v:shape>
        </w:pict>
      </w:r>
      <w:r>
        <w:t xml:space="preserve">- номинальные диаметры элемента и гладкой части трубы или тела элемента, м; </w:t>
      </w:r>
    </w:p>
    <w:p w:rsidR="00000000" w:rsidRDefault="0033272A">
      <w:pPr>
        <w:pStyle w:val="FORMATTEXT"/>
        <w:ind w:firstLine="568"/>
        <w:jc w:val="both"/>
      </w:pPr>
      <w:r>
        <w:rPr>
          <w:position w:val="-7"/>
        </w:rPr>
        <w:pict>
          <v:shape id="_x0000_i1394" type="#_x0000_t75" style="width:9.75pt;height:15.75pt">
            <v:imagedata r:id="rId216" o:title=""/>
          </v:shape>
        </w:pict>
      </w:r>
      <w:r w:rsidR="00FF21ED">
        <w:t>- коэффициент местного гидравлического сопротивления (табл.37);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ind w:firstLine="568"/>
        <w:jc w:val="both"/>
      </w:pPr>
      <w:r>
        <w:rPr>
          <w:position w:val="-6"/>
        </w:rPr>
        <w:pict>
          <v:shape id="_x0000_i1395" type="#_x0000_t75" style="width:9.75pt;height:12.75pt">
            <v:imagedata r:id="rId130" o:title=""/>
          </v:shape>
        </w:pict>
      </w:r>
      <w:r w:rsidR="00FF21ED">
        <w:t>- плотность бурового раствора, кг/м</w:t>
      </w:r>
      <w:r>
        <w:rPr>
          <w:position w:val="-8"/>
        </w:rPr>
        <w:pict>
          <v:shape id="_x0000_i1396" type="#_x0000_t75" style="width:8.25pt;height:17.25pt">
            <v:imagedata r:id="rId117" o:title=""/>
          </v:shape>
        </w:pict>
      </w:r>
      <w:r w:rsidR="00FF21ED">
        <w:t xml:space="preserve">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7"/>
        </w:rPr>
        <w:pict>
          <v:shape id="_x0000_i1397" type="#_x0000_t75" style="width:12pt;height:15.75pt">
            <v:imagedata r:id="rId199" o:title=""/>
          </v:shape>
        </w:pict>
      </w:r>
      <w:r w:rsidR="00FF21ED">
        <w:t xml:space="preserve">- расход </w:t>
      </w:r>
      <w:r w:rsidR="00FF21ED">
        <w:t>бурового раствора, м</w:t>
      </w:r>
      <w:r>
        <w:rPr>
          <w:position w:val="-8"/>
        </w:rPr>
        <w:pict>
          <v:shape id="_x0000_i1398" type="#_x0000_t75" style="width:8.25pt;height:17.25pt">
            <v:imagedata r:id="rId217" o:title=""/>
          </v:shape>
        </w:pict>
      </w:r>
      <w:r w:rsidR="00FF21ED">
        <w:t>/с.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37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Коэффициенты местных гидравлических сопротивлений основных элементов КНБК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715"/>
        <w:gridCol w:w="4620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Элемент КНБК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33272A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  <w:position w:val="-7"/>
              </w:rPr>
              <w:pict>
                <v:shape id="_x0000_i1399" type="#_x0000_t75" style="width:9.75pt;height:15.75pt">
                  <v:imagedata r:id="rId216" o:title=""/>
                </v:shape>
              </w:pic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Трехшарошечное долото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224-232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Калибратор типа К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91-98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Калибратор типа КС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196-212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Центратор ЦД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222-236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Центратор 6-лопастной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196-208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>Потери давления в напорной линии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0"/>
        </w:rPr>
        <w:pict>
          <v:shape id="_x0000_i1400" type="#_x0000_t75" style="width:102pt;height:21pt">
            <v:imagedata r:id="rId218" o:title=""/>
          </v:shape>
        </w:pict>
      </w:r>
      <w:r w:rsidR="00FF21ED">
        <w:t xml:space="preserve">,                                                (35)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9"/>
        </w:rPr>
        <w:pict>
          <v:shape id="_x0000_i1401" type="#_x0000_t75" style="width:21pt;height:18pt">
            <v:imagedata r:id="rId219" o:title=""/>
          </v:shape>
        </w:pict>
      </w:r>
      <w:r>
        <w:t>- коэффициенты сопротивления для определения потерь давления элементов обвязки насоса:</w:t>
      </w:r>
    </w:p>
    <w:p w:rsidR="00000000" w:rsidRDefault="00FF21ED">
      <w:pPr>
        <w:pStyle w:val="FORMATTEXT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9"/>
        </w:rPr>
        <w:pict>
          <v:shape id="_x0000_i1402" type="#_x0000_t75" style="width:135.75pt;height:18pt">
            <v:imagedata r:id="rId220" o:title=""/>
          </v:shape>
        </w:pict>
      </w:r>
      <w:r w:rsidR="00FF21ED">
        <w:t>.</w:t>
      </w:r>
      <w:r w:rsidR="00FF21ED">
        <w:t xml:space="preserve">                                        (36)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9"/>
        </w:rPr>
        <w:pict>
          <v:shape id="_x0000_i1403" type="#_x0000_t75" style="width:20.25pt;height:18pt">
            <v:imagedata r:id="rId221" o:title=""/>
          </v:shape>
        </w:pict>
      </w:r>
      <w:r>
        <w:t>- коэффициент сопротивления стояка диаметром 114 мм (</w:t>
      </w:r>
      <w:r w:rsidR="0033272A">
        <w:rPr>
          <w:position w:val="-9"/>
        </w:rPr>
        <w:pict>
          <v:shape id="_x0000_i1404" type="#_x0000_t75" style="width:20.25pt;height:18pt">
            <v:imagedata r:id="rId221" o:title=""/>
          </v:shape>
        </w:pict>
      </w:r>
      <w:r>
        <w:t xml:space="preserve">=0,00355); </w:t>
      </w: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405" type="#_x0000_t75" style="width:23.25pt;height:18pt">
            <v:imagedata r:id="rId222" o:title=""/>
          </v:shape>
        </w:pict>
      </w:r>
      <w:r w:rsidR="00FF21ED">
        <w:t>- коэффициент сопротивления бурового шланга (</w:t>
      </w:r>
      <w:r>
        <w:rPr>
          <w:position w:val="-9"/>
        </w:rPr>
        <w:pict>
          <v:shape id="_x0000_i1406" type="#_x0000_t75" style="width:20.25pt;height:18pt">
            <v:imagedata r:id="rId221" o:title=""/>
          </v:shape>
        </w:pict>
      </w:r>
      <w:r w:rsidR="00FF21ED">
        <w:t>=0,00293);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lastRenderedPageBreak/>
        <w:pict>
          <v:shape id="_x0000_i1407" type="#_x0000_t75" style="width:15.75pt;height:17.25pt">
            <v:imagedata r:id="rId223" o:title=""/>
          </v:shape>
        </w:pict>
      </w:r>
      <w:r w:rsidR="00FF21ED">
        <w:t>- коэффициент сопротивления вертлюга (</w:t>
      </w:r>
      <w:r>
        <w:rPr>
          <w:position w:val="-9"/>
        </w:rPr>
        <w:pict>
          <v:shape id="_x0000_i1408" type="#_x0000_t75" style="width:20.25pt;height:18pt">
            <v:imagedata r:id="rId221" o:title=""/>
          </v:shape>
        </w:pict>
      </w:r>
      <w:r w:rsidR="00FF21ED">
        <w:t xml:space="preserve">=0,009);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pict>
          <v:shape id="_x0000_i1409" type="#_x0000_t75" style="width:20.25pt;height:17.25pt">
            <v:imagedata r:id="rId224" o:title=""/>
          </v:shape>
        </w:pict>
      </w:r>
      <w:r w:rsidR="00FF21ED">
        <w:t xml:space="preserve">- коэффициент сопротивления ведущей трубы.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410" type="#_x0000_t75" style="width:57pt;height:18pt">
            <v:imagedata r:id="rId225" o:title=""/>
          </v:shape>
        </w:pict>
      </w:r>
      <w:r w:rsidR="00FF21ED">
        <w:t>- в местном гидравлич</w:t>
      </w:r>
      <w:r w:rsidR="00FF21ED">
        <w:t>еском сопротивлении турбулентный режим течения.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38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Значения коэффициента сопротивления в затрубном пространстве между стенками скважины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и бурильными трубами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650"/>
        <w:gridCol w:w="2400"/>
        <w:gridCol w:w="1290"/>
        <w:gridCol w:w="1290"/>
        <w:gridCol w:w="1470"/>
        <w:gridCol w:w="1290"/>
        <w:gridCol w:w="1290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долота,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бурильных труб,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Значение коэффициента</w:t>
            </w:r>
            <w:r w:rsidRPr="00FF21ED">
              <w:rPr>
                <w:rFonts w:eastAsiaTheme="minorEastAsia"/>
              </w:rPr>
              <w:t xml:space="preserve"> </w:t>
            </w:r>
            <w:r w:rsidR="0033272A" w:rsidRPr="00FF21ED">
              <w:rPr>
                <w:rFonts w:eastAsiaTheme="minorEastAsia"/>
                <w:position w:val="-9"/>
              </w:rPr>
              <w:pict>
                <v:shape id="_x0000_i1411" type="#_x0000_t75" style="width:24pt;height:18pt">
                  <v:imagedata r:id="rId212" o:title=""/>
                </v:shape>
              </w:pict>
            </w:r>
            <w:r w:rsidRPr="00FF21ED">
              <w:rPr>
                <w:rFonts w:eastAsiaTheme="minorEastAsia"/>
              </w:rPr>
              <w:t>при подаче насоса, дм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12" type="#_x0000_t75" style="width:8.25pt;height:17.25pt">
                  <v:imagedata r:id="rId226" o:title=""/>
                </v:shape>
              </w:pict>
            </w:r>
            <w:r w:rsidRPr="00FF21ED">
              <w:rPr>
                <w:rFonts w:eastAsiaTheme="minorEastAsia"/>
              </w:rPr>
              <w:t xml:space="preserve">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6-10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11-15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16-20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21-25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120,6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12,3·10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13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8,05·10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14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6,85·10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15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139,7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10,4·10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16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4,51·10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17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3,53·10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18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3,25·10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19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161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7,0·10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20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2,58·10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21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1,34·10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22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1,08·10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23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190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2,07·10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24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1,06·10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25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0,66·10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26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0,62·10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27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39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Значения коэффициента сопротивления в затрубном пространстве между стенками скважины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и утяж</w:t>
      </w:r>
      <w:r>
        <w:rPr>
          <w:b/>
          <w:bCs/>
        </w:rPr>
        <w:t>еленными бурильными трубами, забойным двигателем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095"/>
        <w:gridCol w:w="3135"/>
        <w:gridCol w:w="1470"/>
        <w:gridCol w:w="1290"/>
        <w:gridCol w:w="1290"/>
        <w:gridCol w:w="1290"/>
        <w:gridCol w:w="109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долота,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утяжеленных бурильных труб или забойного двигателя,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Значение коэффициента </w:t>
            </w:r>
            <w:r w:rsidR="0033272A" w:rsidRPr="00FF21ED">
              <w:rPr>
                <w:rFonts w:eastAsiaTheme="minorEastAsia"/>
                <w:position w:val="-9"/>
              </w:rPr>
              <w:pict>
                <v:shape id="_x0000_i1428" type="#_x0000_t75" style="width:24.75pt;height:18pt">
                  <v:imagedata r:id="rId213" o:title=""/>
                </v:shape>
              </w:pict>
            </w:r>
            <w:r w:rsidRPr="00FF21ED">
              <w:rPr>
                <w:rFonts w:eastAsiaTheme="minorEastAsia"/>
              </w:rPr>
              <w:t>при подаче насоса, дм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29" type="#_x0000_t75" style="width:8.25pt;height:17.25pt">
                  <v:imagedata r:id="rId227" o:title=""/>
                </v:shape>
              </w:pict>
            </w:r>
            <w:r w:rsidRPr="00FF21ED">
              <w:rPr>
                <w:rFonts w:eastAsiaTheme="minorEastAsia"/>
              </w:rPr>
              <w:t xml:space="preserve">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6-10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11-15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16-20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21-25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120,6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46,8·10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30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42,41·10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31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38,32·10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32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139,7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18,83·10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33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12,82·10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34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11,4·10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35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10,61·10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36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161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9,63·10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37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3,71·10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38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2,34·10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39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2,21·10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40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190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5,82·10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41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2,77·10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42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2,52·10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43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2,37·10</w:t>
            </w:r>
            <w:r w:rsidR="0033272A" w:rsidRPr="00FF21ED">
              <w:rPr>
                <w:rFonts w:eastAsiaTheme="minorEastAsia"/>
                <w:position w:val="-8"/>
              </w:rPr>
              <w:pict>
                <v:shape id="_x0000_i1444" type="#_x0000_t75" style="width:12.75pt;height:17.25pt">
                  <v:imagedata r:id="rId210" o:title=""/>
                </v:shape>
              </w:pict>
            </w: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>11.5. Для выполнения практических расчетов при строительстве дополнительного ствола можно пользоваться результатами составленных таблиц с величинами потерь давления в отдельных элементах циркуляционной системы при пр</w:t>
      </w:r>
      <w:r>
        <w:t>окачивании технической воды и бурового раствора плотностью 1140 кг/м</w:t>
      </w:r>
      <w:r w:rsidR="0033272A">
        <w:rPr>
          <w:position w:val="-8"/>
        </w:rPr>
        <w:pict>
          <v:shape id="_x0000_i1445" type="#_x0000_t75" style="width:8.25pt;height:17.25pt">
            <v:imagedata r:id="rId228" o:title=""/>
          </v:shape>
        </w:pict>
      </w:r>
      <w:r>
        <w:t xml:space="preserve"> (табл.40-59).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>11.6. Вырезание "окна" в колонне может производиться на технической воде с обработкой 0,2% кальцинированной соды для удаления и нейтр</w:t>
      </w:r>
      <w:r>
        <w:t>ализации цемента. Применение воды обеспечивает необходимое охлаждение инструмента при работе по металлу. При фрезеровании колонны для сбора металла и цемента, вынос которых затруднен, применяется металлошламоуловитель. После углубления ствола на 20-25 м мо</w:t>
      </w:r>
      <w:r>
        <w:t>жет добавляться 0,3% КМЦ (в виде водного раствора) и скважина промывается до полной очистки ствола от породы, обломков цемента и металлической стружки.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11.7. Забуривание ствола и набор кривизны следует проводить на буровом растворе.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11.8. При бурении у</w:t>
      </w:r>
      <w:r>
        <w:t>частков ствола с зенитным углом до 55° технологические параметры бурового раствора регламентируются режимом работы забойного двигателя. Основные требования на этих участках - предупреждение гидроразрыва пород и кольматация стенок скважины для предотвращени</w:t>
      </w:r>
      <w:r>
        <w:t>я фильтрации бурового раствора.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11.9. При бурении участков ствола с большим зенитным углом особое внимание уделяется регулированию напряжения сдвига бурового раствора. Для скважины с диаметром до 139,7 мм эта величина может составлять 7-10 дПа, для 190 и</w:t>
      </w:r>
      <w:r>
        <w:t xml:space="preserve"> 215,9 мм - 35-40 дПа. Для повышения эффективности бурения раствор рекомендуется обрабатывать смазочной добавкой для снижения липкости глинистой корки менее 0,1 и кольматирующей добавкой (например, Ken-Seal, лигнин) для предотвращения фильтрации раствора в</w:t>
      </w:r>
      <w:r>
        <w:t xml:space="preserve"> пористые породы.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11.10. Особое внимание рекомендуется обращать на вязкость бурового раствора и поддерживать ее в пределах 12-14 МПа·с.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11.11. При недостаточном выносе выбуренной породы (что может быть обусловлено началом шламонакопления в стволе скваж</w:t>
      </w:r>
      <w:r>
        <w:t xml:space="preserve">ины) необходимо изменить режим промывки. Изменения вязкости "пачки" бурового раствора и увеличения скорости его движения позволяют обеспечить турбулизацию </w:t>
      </w:r>
      <w:r>
        <w:lastRenderedPageBreak/>
        <w:t>потока и увеличить его размывающую способность. Объем и скорость подачи воды в ствол скважины определ</w:t>
      </w:r>
      <w:r>
        <w:t>яются в каждом конкретном случае с учетом обеспечения необходимого противодавления на пласт.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11.12. Особенность проходки горизонтального участка обусловлена возможной потерей устойчивости верхней стенки скважины и шламоилообразованием в нижнем сечении ст</w:t>
      </w:r>
      <w:r>
        <w:t>вола. Для обеспечения устойчивости горных пород плотность раствора регламентируется в диапазоне максимальных значений и определяется с учетом режима промывки и фактических градиентов гидроразрыва пород.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11.13. Предотвращение шламообразования и обеспечени</w:t>
      </w:r>
      <w:r>
        <w:t>е очистки ствола от выбуренной породы достигается за счет регулирования скорости потока, реологии и плотности бурового раствора. При этом соотношение "динамического напряжения сдвига и пластической вязкости" должно быть более 150 обр. сек. (наиболее оптима</w:t>
      </w:r>
      <w:r>
        <w:t>льное соотношение - 400 обр. сек.). В качестве профилактики шламонакопления следует использовать вращение бурильной колонны и промывку при СПО.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При низких пластовых давлениях возможно использование полимерэмульсионного бурового раствора на основе лигносу</w:t>
      </w:r>
      <w:r>
        <w:t>льфонатов.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40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Потери давления в кольцевом пространстве за трубами типа ПН 88,9 мм длиной 1000 м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в обсадной колонне при течении воды,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90"/>
        <w:gridCol w:w="735"/>
        <w:gridCol w:w="540"/>
        <w:gridCol w:w="735"/>
        <w:gridCol w:w="735"/>
        <w:gridCol w:w="735"/>
        <w:gridCol w:w="540"/>
        <w:gridCol w:w="735"/>
        <w:gridCol w:w="735"/>
        <w:gridCol w:w="540"/>
        <w:gridCol w:w="735"/>
        <w:gridCol w:w="735"/>
        <w:gridCol w:w="540"/>
        <w:gridCol w:w="73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Расход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обсадной трубы,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168,3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177,8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Толщина с</w:t>
            </w:r>
            <w:r w:rsidRPr="00FF21ED">
              <w:rPr>
                <w:rFonts w:eastAsiaTheme="minorEastAsia"/>
              </w:rPr>
              <w:t>тенки,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2,92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1,83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2,94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4,83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5,87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3,83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5,99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3,58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9,82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11,94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14,32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4,93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6,94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12,87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18,75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11,58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12,94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16,25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19,76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23,69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12,87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14,63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16,35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18,97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16,76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19,97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24,28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29,11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14,11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15,81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17,98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23,31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24,02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29,20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35,00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10,98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16,96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19,02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21,63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24,15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28,03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23,82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28,38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34,50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41,35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12,97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14,23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22,47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25,55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28,54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33,11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27,74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33,05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48,15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16,57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18,57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20,68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23,34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26,16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29,75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33,23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38,56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31,91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38,01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46,22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55,40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19,06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21,36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23,79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26,85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34,23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38,23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44,36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36,32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43,28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52,62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63,07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19,78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21,70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24,32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27,08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30,56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34,26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38,97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43,52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50,50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40,99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48,83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59,37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71,16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22,32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24,48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27,44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30,56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34,49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38,66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43,97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49,11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56,98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41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Потери </w:t>
      </w:r>
      <w:r>
        <w:rPr>
          <w:b/>
          <w:bCs/>
        </w:rPr>
        <w:t xml:space="preserve">давления в кольцевом пространстве за УБТ диаметром 88,9 мм длиной 10 м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в обсадной колонне при течении воды,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90"/>
        <w:gridCol w:w="735"/>
        <w:gridCol w:w="540"/>
        <w:gridCol w:w="540"/>
        <w:gridCol w:w="540"/>
        <w:gridCol w:w="735"/>
        <w:gridCol w:w="540"/>
        <w:gridCol w:w="735"/>
        <w:gridCol w:w="540"/>
        <w:gridCol w:w="735"/>
        <w:gridCol w:w="735"/>
        <w:gridCol w:w="735"/>
        <w:gridCol w:w="735"/>
        <w:gridCol w:w="91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Расход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обсадной трубы,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168,3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177,8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Толщина стенки,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42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Потери давления в кольцевом пространстве за УБТ диаметром 101,6 мм длиной 10 м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в обсадной колонне при течении воды,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90"/>
        <w:gridCol w:w="735"/>
        <w:gridCol w:w="540"/>
        <w:gridCol w:w="540"/>
        <w:gridCol w:w="540"/>
        <w:gridCol w:w="735"/>
        <w:gridCol w:w="540"/>
        <w:gridCol w:w="735"/>
        <w:gridCol w:w="540"/>
        <w:gridCol w:w="735"/>
        <w:gridCol w:w="735"/>
        <w:gridCol w:w="735"/>
        <w:gridCol w:w="915"/>
        <w:gridCol w:w="73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Расход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Диаметр об</w:t>
            </w:r>
            <w:r w:rsidRPr="00FF21ED">
              <w:rPr>
                <w:rFonts w:eastAsiaTheme="minorEastAsia"/>
              </w:rPr>
              <w:t xml:space="preserve">садной трубы,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168,3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177,8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Толщина стенки,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43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Потери давления в кольцевом пространстве за УБТ диаметром 108 мм дли</w:t>
      </w:r>
      <w:r>
        <w:rPr>
          <w:b/>
          <w:bCs/>
        </w:rPr>
        <w:t xml:space="preserve">ной 10 м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в обсадной колонне при течении воды,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90"/>
        <w:gridCol w:w="735"/>
        <w:gridCol w:w="735"/>
        <w:gridCol w:w="540"/>
        <w:gridCol w:w="735"/>
        <w:gridCol w:w="735"/>
        <w:gridCol w:w="540"/>
        <w:gridCol w:w="735"/>
        <w:gridCol w:w="540"/>
        <w:gridCol w:w="735"/>
        <w:gridCol w:w="540"/>
        <w:gridCol w:w="735"/>
        <w:gridCol w:w="735"/>
        <w:gridCol w:w="73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Расход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обсадной трубы,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168,3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177,8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Толщина стенки,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7,3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10,</w:t>
            </w:r>
            <w:r w:rsidRPr="00FF21ED">
              <w:rPr>
                <w:rFonts w:eastAsiaTheme="minorEastAsia"/>
              </w:rPr>
              <w:lastRenderedPageBreak/>
              <w:t xml:space="preserve">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12,1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5,9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6,9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9,2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10,4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11,</w:t>
            </w:r>
            <w:r w:rsidRPr="00FF21ED">
              <w:rPr>
                <w:rFonts w:eastAsiaTheme="minorEastAsia"/>
              </w:rPr>
              <w:lastRenderedPageBreak/>
              <w:t xml:space="preserve">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12,7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13,7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15,0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1,02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1,71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2,22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0,81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1,13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</w:t>
      </w:r>
      <w:r>
        <w:t xml:space="preserve">    Таблица 44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Потери давления в кольцевом пространстве за УБТ диаметром 120,6 мм длиной 10 м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в обсадной колонне при течении воды,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90"/>
        <w:gridCol w:w="735"/>
        <w:gridCol w:w="735"/>
        <w:gridCol w:w="540"/>
        <w:gridCol w:w="540"/>
        <w:gridCol w:w="735"/>
        <w:gridCol w:w="735"/>
        <w:gridCol w:w="540"/>
        <w:gridCol w:w="735"/>
        <w:gridCol w:w="540"/>
        <w:gridCol w:w="735"/>
        <w:gridCol w:w="735"/>
        <w:gridCol w:w="735"/>
        <w:gridCol w:w="73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Расход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обсадной трубы,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168,3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177,8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Толщина стенки,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1,71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2,93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4,99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2,67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3,93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1,83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2,82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45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Потери давления в кольцевом пространстве за ЛБТ диаметром 90 мм длиной 10 м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в обсадной колонне при течении воды,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90"/>
        <w:gridCol w:w="735"/>
        <w:gridCol w:w="735"/>
        <w:gridCol w:w="540"/>
        <w:gridCol w:w="735"/>
        <w:gridCol w:w="735"/>
        <w:gridCol w:w="540"/>
        <w:gridCol w:w="735"/>
        <w:gridCol w:w="735"/>
        <w:gridCol w:w="540"/>
        <w:gridCol w:w="735"/>
        <w:gridCol w:w="735"/>
        <w:gridCol w:w="540"/>
        <w:gridCol w:w="73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Расход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обсадной трубы,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168,3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177,8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Толщина стенки,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0,0</w:t>
            </w:r>
            <w:r w:rsidRPr="00FF21ED">
              <w:rPr>
                <w:rFonts w:eastAsiaTheme="minorEastAsia"/>
              </w:rPr>
              <w:lastRenderedPageBreak/>
              <w:t xml:space="preserve">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0,0</w:t>
            </w:r>
            <w:r w:rsidRPr="00FF21ED">
              <w:rPr>
                <w:rFonts w:eastAsiaTheme="minorEastAsia"/>
              </w:rPr>
              <w:lastRenderedPageBreak/>
              <w:t xml:space="preserve">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0,0</w:t>
            </w:r>
            <w:r w:rsidRPr="00FF21ED">
              <w:rPr>
                <w:rFonts w:eastAsiaTheme="minorEastAsia"/>
              </w:rPr>
              <w:lastRenderedPageBreak/>
              <w:t xml:space="preserve">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0,0</w:t>
            </w:r>
            <w:r w:rsidRPr="00FF21ED">
              <w:rPr>
                <w:rFonts w:eastAsiaTheme="minorEastAsia"/>
              </w:rPr>
              <w:lastRenderedPageBreak/>
              <w:t xml:space="preserve">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</w:pPr>
      <w:r>
        <w:t>     </w:t>
      </w:r>
    </w:p>
    <w:p w:rsidR="00000000" w:rsidRDefault="00FF21ED">
      <w:pPr>
        <w:pStyle w:val="FORMATTEXT"/>
      </w:pPr>
      <w:r>
        <w:t xml:space="preserve">       </w:t>
      </w:r>
    </w:p>
    <w:p w:rsidR="00000000" w:rsidRDefault="00FF21ED">
      <w:pPr>
        <w:pStyle w:val="FORMATTEXT"/>
        <w:jc w:val="right"/>
      </w:pPr>
      <w:r>
        <w:t xml:space="preserve">Таблица 46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Потери давления в кольцевом прос</w:t>
      </w:r>
      <w:r>
        <w:rPr>
          <w:b/>
          <w:bCs/>
        </w:rPr>
        <w:t xml:space="preserve">транстве за ЛБТ диаметром 103 мм длиной 10 м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в обсадной колонне при течении воды,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90"/>
        <w:gridCol w:w="735"/>
        <w:gridCol w:w="540"/>
        <w:gridCol w:w="735"/>
        <w:gridCol w:w="540"/>
        <w:gridCol w:w="735"/>
        <w:gridCol w:w="540"/>
        <w:gridCol w:w="735"/>
        <w:gridCol w:w="735"/>
        <w:gridCol w:w="735"/>
        <w:gridCol w:w="735"/>
        <w:gridCol w:w="540"/>
        <w:gridCol w:w="735"/>
        <w:gridCol w:w="73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Расход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обсадной трубы,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168,3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177,8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Толщина стенки,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47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Потери давления внутри труб типа ПН длиной 1000 м при течении воды,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470"/>
        <w:gridCol w:w="2025"/>
        <w:gridCol w:w="2025"/>
        <w:gridCol w:w="2025"/>
        <w:gridCol w:w="220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Расход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бурильных труб, мм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Тип замка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ЗП-121-68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ЗП-127-65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Толщина стен</w:t>
            </w:r>
            <w:r w:rsidRPr="00FF21ED">
              <w:rPr>
                <w:rFonts w:eastAsiaTheme="minorEastAsia"/>
              </w:rPr>
              <w:t>ки,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Внутренний диаметр,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9,4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89,25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117,98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33,5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38,0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147,65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195,19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59,6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67,6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218,19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288,43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93,1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105,6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300,19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396,83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152,0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393,15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519,71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182,4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206,9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496,65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656,52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238,3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270,3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610,33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806,8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301,6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342,0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733,9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970,16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372,3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422,3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867,11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1146,25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450,5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510,9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1009,73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1334,78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536,1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608,1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1161,55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1535,48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629,2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713,6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1322,4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1748,1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729,7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827,7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1492,1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1972,43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839,7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650,1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48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Потери давления внутри УБТ длиной 10 м при течении воды,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470"/>
        <w:gridCol w:w="1470"/>
        <w:gridCol w:w="1290"/>
        <w:gridCol w:w="1470"/>
        <w:gridCol w:w="1470"/>
        <w:gridCol w:w="1470"/>
        <w:gridCol w:w="1470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Расход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Диаметр УБТ,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101,6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104,8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Внутренний диаметр,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38,1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50,8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57,1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16,16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2,59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26,73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6,82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39,50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17,92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54,35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24,65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71,17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32,28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13,58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18,15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89,91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40,78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22,93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14,43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110,49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50,40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21,08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28,18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17,73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16,17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132,86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25,35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33,88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21,33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19,44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156,98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71,20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29,95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25,20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22,97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182,80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82,91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34,87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46,61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29,34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26,75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210,28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95,38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53,62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33,75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30,77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239,40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108,58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45,67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61,05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38,43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35,03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270,13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122,52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51,53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68,88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43,36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39,53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49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Потери давления внутри алюминиевых бурильных труб длиной 10 м при течении воды,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845"/>
        <w:gridCol w:w="2580"/>
        <w:gridCol w:w="2580"/>
        <w:gridCol w:w="2760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Расход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Диаметр ЛБТ,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Внутренний диаметр,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2,94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5,97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50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Потери давления в кольцевом пространстве за трубами типа ПН диаметром 88,9 мм длиной 1000 м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в обсадной колонне п</w:t>
      </w:r>
      <w:r>
        <w:rPr>
          <w:b/>
          <w:bCs/>
        </w:rPr>
        <w:t>ри течении бурового раствора,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470"/>
        <w:gridCol w:w="735"/>
        <w:gridCol w:w="540"/>
        <w:gridCol w:w="735"/>
        <w:gridCol w:w="735"/>
        <w:gridCol w:w="540"/>
        <w:gridCol w:w="735"/>
        <w:gridCol w:w="540"/>
        <w:gridCol w:w="735"/>
        <w:gridCol w:w="540"/>
        <w:gridCol w:w="735"/>
        <w:gridCol w:w="735"/>
        <w:gridCol w:w="735"/>
        <w:gridCol w:w="73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Расход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обсадной трубы,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168,3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177,8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Толщина стенки,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18,9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22,6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21,3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25,9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31,1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16,9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19,2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24,9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23,5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27,9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40,7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19,7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22,1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25,2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32,6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29,6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35,3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42,9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51,4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16,1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19,8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22,1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24,9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27,9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31,8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35,5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41,2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36,4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43,4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52,7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63,2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19,8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21,7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24,4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27,1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34,3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39,1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43,6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43,8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52,2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63,4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76,0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23,8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26,1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29,3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32,6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36,8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41,3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47,0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52,4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60,9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51,7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61,6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74,9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89,8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28,2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30,9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34,6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38,6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43,5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48,8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55,5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62,0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71,9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60,2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71,8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87,2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104,6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32,8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36,0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40,3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44,9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50,7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56,8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64,6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72,2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69,3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100,4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120,3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41,4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46,4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51,7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58,3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65,3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74,3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83,0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96,3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78,9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94,0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114,2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136,9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42,9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47,1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52,8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58,8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66,4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74,4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84,6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94,5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109,7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89,0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106,0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128,9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154,5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48,5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53,2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59,6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66,4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74,9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83,9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95,5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106,6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lastRenderedPageBreak/>
        <w:t xml:space="preserve">       Таблица 51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Потери дав</w:t>
      </w:r>
      <w:r>
        <w:rPr>
          <w:b/>
          <w:bCs/>
        </w:rPr>
        <w:t xml:space="preserve">ления в кольцевом пространстве за УБТ диаметром 88,9 мм длиной 10 м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в обсадной колонне при течении бурового раствора,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470"/>
        <w:gridCol w:w="540"/>
        <w:gridCol w:w="735"/>
        <w:gridCol w:w="735"/>
        <w:gridCol w:w="540"/>
        <w:gridCol w:w="735"/>
        <w:gridCol w:w="540"/>
        <w:gridCol w:w="735"/>
        <w:gridCol w:w="735"/>
        <w:gridCol w:w="735"/>
        <w:gridCol w:w="540"/>
        <w:gridCol w:w="735"/>
        <w:gridCol w:w="735"/>
        <w:gridCol w:w="73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Расход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обсадной трубы,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168,3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177,8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Толщина стенки,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52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Потери давления в кольцевом пространстве за УБТ диаметром 101,6 мм длиной 10 м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в обсадной колонне при течении бурового раствора,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470"/>
        <w:gridCol w:w="540"/>
        <w:gridCol w:w="735"/>
        <w:gridCol w:w="735"/>
        <w:gridCol w:w="540"/>
        <w:gridCol w:w="735"/>
        <w:gridCol w:w="540"/>
        <w:gridCol w:w="735"/>
        <w:gridCol w:w="735"/>
        <w:gridCol w:w="735"/>
        <w:gridCol w:w="540"/>
        <w:gridCol w:w="735"/>
        <w:gridCol w:w="735"/>
        <w:gridCol w:w="73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Ра</w:t>
            </w:r>
            <w:r w:rsidRPr="00FF21ED">
              <w:rPr>
                <w:rFonts w:eastAsiaTheme="minorEastAsia"/>
              </w:rPr>
              <w:t xml:space="preserve">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обсадной трубы,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168,3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177,8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Толщина стенки,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0,2</w:t>
            </w:r>
            <w:r w:rsidRPr="00FF21ED">
              <w:rPr>
                <w:rFonts w:eastAsiaTheme="minorEastAsia"/>
              </w:rPr>
              <w:lastRenderedPageBreak/>
              <w:t xml:space="preserve">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0,4</w:t>
            </w:r>
            <w:r w:rsidRPr="00FF21ED">
              <w:rPr>
                <w:rFonts w:eastAsiaTheme="minorEastAsia"/>
              </w:rPr>
              <w:lastRenderedPageBreak/>
              <w:t xml:space="preserve">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0,1</w:t>
            </w:r>
            <w:r w:rsidRPr="00FF21ED">
              <w:rPr>
                <w:rFonts w:eastAsiaTheme="minorEastAsia"/>
              </w:rPr>
              <w:lastRenderedPageBreak/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0,2</w:t>
            </w:r>
            <w:r w:rsidRPr="00FF21ED">
              <w:rPr>
                <w:rFonts w:eastAsiaTheme="minorEastAsia"/>
              </w:rPr>
              <w:lastRenderedPageBreak/>
              <w:t xml:space="preserve">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1,79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1,82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53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Потери давления в кольцевом пространстве</w:t>
      </w:r>
      <w:r>
        <w:rPr>
          <w:b/>
          <w:bCs/>
        </w:rPr>
        <w:t xml:space="preserve"> за УБТ диаметром 108 мм длиной 10 м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в обсадной колонне при течении бурового раствора,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470"/>
        <w:gridCol w:w="540"/>
        <w:gridCol w:w="735"/>
        <w:gridCol w:w="735"/>
        <w:gridCol w:w="540"/>
        <w:gridCol w:w="735"/>
        <w:gridCol w:w="540"/>
        <w:gridCol w:w="735"/>
        <w:gridCol w:w="735"/>
        <w:gridCol w:w="735"/>
        <w:gridCol w:w="540"/>
        <w:gridCol w:w="735"/>
        <w:gridCol w:w="735"/>
        <w:gridCol w:w="73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Расход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Диаметр обсадной трубы,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168,3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177,8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Толщина стенки,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1,82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1,82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2,82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3,71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4,81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2,84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54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Потери давления в кольцевом пространстве за УБТ диаметром 120,6 мм длиной 10 м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в обсадной колонне при течении бурового раствора,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470"/>
        <w:gridCol w:w="540"/>
        <w:gridCol w:w="735"/>
        <w:gridCol w:w="735"/>
        <w:gridCol w:w="735"/>
        <w:gridCol w:w="540"/>
        <w:gridCol w:w="735"/>
        <w:gridCol w:w="540"/>
        <w:gridCol w:w="735"/>
        <w:gridCol w:w="735"/>
        <w:gridCol w:w="540"/>
        <w:gridCol w:w="735"/>
        <w:gridCol w:w="735"/>
        <w:gridCol w:w="73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Расход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Диаметр обсадной т</w:t>
            </w:r>
            <w:r w:rsidRPr="00FF21ED">
              <w:rPr>
                <w:rFonts w:eastAsiaTheme="minorEastAsia"/>
              </w:rPr>
              <w:t xml:space="preserve">рубы,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168,3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177,8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Толщина стенки,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1,4</w:t>
            </w:r>
            <w:r w:rsidRPr="00FF21ED">
              <w:rPr>
                <w:rFonts w:eastAsiaTheme="minorEastAsia"/>
              </w:rPr>
              <w:lastRenderedPageBreak/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1,97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2,89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4,22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0,5</w:t>
            </w:r>
            <w:r w:rsidRPr="00FF21ED">
              <w:rPr>
                <w:rFonts w:eastAsiaTheme="minorEastAsia"/>
              </w:rPr>
              <w:lastRenderedPageBreak/>
              <w:t xml:space="preserve">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0,59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0,7</w:t>
            </w:r>
            <w:r w:rsidRPr="00FF21ED">
              <w:rPr>
                <w:rFonts w:eastAsiaTheme="minorEastAsia"/>
              </w:rPr>
              <w:lastRenderedPageBreak/>
              <w:t xml:space="preserve">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1,04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1,2</w:t>
            </w:r>
            <w:r w:rsidRPr="00FF21ED">
              <w:rPr>
                <w:rFonts w:eastAsiaTheme="minorEastAsia"/>
              </w:rPr>
              <w:lastRenderedPageBreak/>
              <w:t xml:space="preserve">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1,61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1,99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2,66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1,79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3,67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3,71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4,96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1,87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2,82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10,84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1,82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6,82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5,81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8,53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3,77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4,77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5,87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4,77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9,71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14,20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1,71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8,94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16,02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3,97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55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Потери давления в кольцевом пространстве за ЛБТ диаметром 90 мм длиной</w:t>
      </w:r>
      <w:r>
        <w:rPr>
          <w:b/>
          <w:bCs/>
        </w:rPr>
        <w:t xml:space="preserve"> 10 м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в обсадной колонне при течении бурового раствора,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470"/>
        <w:gridCol w:w="540"/>
        <w:gridCol w:w="735"/>
        <w:gridCol w:w="735"/>
        <w:gridCol w:w="735"/>
        <w:gridCol w:w="540"/>
        <w:gridCol w:w="735"/>
        <w:gridCol w:w="540"/>
        <w:gridCol w:w="735"/>
        <w:gridCol w:w="735"/>
        <w:gridCol w:w="540"/>
        <w:gridCol w:w="735"/>
        <w:gridCol w:w="735"/>
        <w:gridCol w:w="73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Расход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обсадной трубы,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168,3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177,8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Толщина стенки,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56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Потери давления в кольцевом пространстве за ЛБТ диаметром 103 мм длиной 10 м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в обсадной колонне при течении бурового раствора,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470"/>
        <w:gridCol w:w="540"/>
        <w:gridCol w:w="735"/>
        <w:gridCol w:w="735"/>
        <w:gridCol w:w="735"/>
        <w:gridCol w:w="540"/>
        <w:gridCol w:w="735"/>
        <w:gridCol w:w="540"/>
        <w:gridCol w:w="735"/>
        <w:gridCol w:w="735"/>
        <w:gridCol w:w="540"/>
        <w:gridCol w:w="735"/>
        <w:gridCol w:w="735"/>
        <w:gridCol w:w="73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Расход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обсадной трубы,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168,3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177,8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Толщина стенки,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0,6</w:t>
            </w:r>
            <w:r w:rsidRPr="00FF21ED">
              <w:rPr>
                <w:rFonts w:eastAsiaTheme="minorEastAsia"/>
              </w:rPr>
              <w:lastRenderedPageBreak/>
              <w:t xml:space="preserve">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1,09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1,38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0,3</w:t>
            </w:r>
            <w:r w:rsidRPr="00FF21ED">
              <w:rPr>
                <w:rFonts w:eastAsiaTheme="minorEastAsia"/>
              </w:rPr>
              <w:lastRenderedPageBreak/>
              <w:t xml:space="preserve">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0,4</w:t>
            </w:r>
            <w:r w:rsidRPr="00FF21ED">
              <w:rPr>
                <w:rFonts w:eastAsiaTheme="minorEastAsia"/>
              </w:rPr>
              <w:lastRenderedPageBreak/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0,6</w:t>
            </w:r>
            <w:r w:rsidRPr="00FF21ED">
              <w:rPr>
                <w:rFonts w:eastAsiaTheme="minorEastAsia"/>
              </w:rPr>
              <w:lastRenderedPageBreak/>
              <w:t xml:space="preserve">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0,75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0,86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1,04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1,81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2,37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2,99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1,87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1,18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1,57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1,84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57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Потери давления внутри труб типа ПН длиной 1000 м при течении бурового раствора,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90"/>
        <w:gridCol w:w="2025"/>
        <w:gridCol w:w="2205"/>
        <w:gridCol w:w="2025"/>
        <w:gridCol w:w="2025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Расход воды</w:t>
            </w:r>
            <w:r w:rsidRPr="00FF21ED">
              <w:rPr>
                <w:rFonts w:eastAsiaTheme="minorEastAsia"/>
              </w:rPr>
              <w:t xml:space="preserve">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бурильных труб,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Тип замка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ЗП-121-68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ЗП-127-65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Толщина стенки,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Внутренний диаметр,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9,4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193,8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256,2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30,2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43,3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320,6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423,8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77,0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473,7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626,2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83,9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120,4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651,8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861,6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120,8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173,3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853,6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1128,4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164,4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235,9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1071,3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1425,5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214,7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308,1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1325,2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1751,7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271,8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389,9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1593,5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2106,4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335,5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481,4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1882,7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2488,8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406,0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582,5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2192,3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2898,1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483,2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693,2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2522,0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3333,8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567,1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813,6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2871,2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3795,5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657,6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943,5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3239,7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4282,6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754,9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1083,1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58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Потери давления внутри УБТ длиной 10 м при течени</w:t>
      </w:r>
      <w:r>
        <w:rPr>
          <w:b/>
          <w:bCs/>
        </w:rPr>
        <w:t>и бурового раствора,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90"/>
        <w:gridCol w:w="1470"/>
        <w:gridCol w:w="1470"/>
        <w:gridCol w:w="1470"/>
        <w:gridCol w:w="1470"/>
        <w:gridCol w:w="1470"/>
        <w:gridCol w:w="1290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Расход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Диаметр УБТ,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88,9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101,6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104,8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Внутренний диаметр,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38,1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50,8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57,1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35,08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15,91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6,69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5,63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58,04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26,32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14,80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85,76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38,90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16,36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21,87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13,77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118,00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59,52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22,51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18,94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17,27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154,54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70,09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29,48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39,41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24,80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22,62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195,22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88,54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37,24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49,78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32,33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28,57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239,90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108,81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45,77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61,17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38,51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35,11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288,47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130,84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55,03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73,56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46,30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42,22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340,84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154,59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65,02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86,91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54,71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49,88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396,89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180,01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75,72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101,21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63,71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58,08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456,57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207,08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87,10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116,43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73,28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66,82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519,79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235,76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99,16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132,55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83,43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76,07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586,50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266,01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111,89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149,56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94,14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85,83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59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Потери давления внутри алюминиевых бурильных труб длиной 10 м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при течен</w:t>
      </w:r>
      <w:r>
        <w:rPr>
          <w:b/>
          <w:bCs/>
        </w:rPr>
        <w:t>ии бурового раствора, кПа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845"/>
        <w:gridCol w:w="2580"/>
        <w:gridCol w:w="2580"/>
        <w:gridCol w:w="2760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Расход воды, л/с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Диаметр ЛБТ,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Внутренний диаметр,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72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1,71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0,59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2,82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0,98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1,90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1,45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5,74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2,61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 xml:space="preserve">1,99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7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7,52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3,42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2,60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9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11,67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4,04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14,03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4,86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11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16,58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7,54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5,74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19,31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6,69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22,21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10,10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7,70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14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25,29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11,49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8,76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15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28,53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12,97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9,89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XII. КЛАССИФИКАЦИЯ МНОГОЗАБОЙНЫХ СКВАЖИН И ТЕХНИКО-ТЕХНОЛОГИЧЕСКИЕ МЕРОПРИЯТИЯ ПО ПРОВОДКЕ СТВОЛОВ И ОТВЕТВЛЕНИЙ </w:t>
      </w:r>
    </w:p>
    <w:p w:rsidR="00000000" w:rsidRDefault="00FF21ED">
      <w:pPr>
        <w:pStyle w:val="FORMATTEXT"/>
        <w:jc w:val="center"/>
      </w:pPr>
      <w:r>
        <w:t xml:space="preserve"> 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12.1. Современная классификация многозабойных скважин </w:t>
      </w:r>
    </w:p>
    <w:p w:rsidR="00000000" w:rsidRDefault="00FF21ED">
      <w:pPr>
        <w:pStyle w:val="FORMATTEXT"/>
        <w:ind w:firstLine="568"/>
        <w:jc w:val="both"/>
      </w:pPr>
      <w:r>
        <w:t>12.1.1. При проектировании, бурении и заканчивании многозабойных</w:t>
      </w:r>
      <w:r>
        <w:t xml:space="preserve"> скважин (МЗС) нефтяными компаниями во всем мире применяется специальная терминология [24, 26, 30].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rPr>
          <w:b/>
          <w:bCs/>
        </w:rPr>
        <w:t>Многозабойная скважина</w:t>
      </w:r>
      <w:r>
        <w:t xml:space="preserve"> - скважина, состоящая из основного ствола и одного или нескольких </w:t>
      </w:r>
      <w:r>
        <w:lastRenderedPageBreak/>
        <w:t>ответвлений (основной ствол может быть вертикальным, наклонным ил</w:t>
      </w:r>
      <w:r>
        <w:t>и горизонтальным).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rPr>
          <w:b/>
          <w:bCs/>
        </w:rPr>
        <w:t>Боковой ствол</w:t>
      </w:r>
      <w:r>
        <w:t xml:space="preserve"> - ствол, пробуренный из основного ствола скважины.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rPr>
          <w:b/>
          <w:bCs/>
        </w:rPr>
        <w:t>Горизонтальное ответвление</w:t>
      </w:r>
      <w:r>
        <w:t xml:space="preserve"> - ствол, пробуренный от горизонтального бокового ствола в горизонтальном направлении.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rPr>
          <w:b/>
          <w:bCs/>
        </w:rPr>
        <w:t>Вертикальное ответвление</w:t>
      </w:r>
      <w:r>
        <w:t xml:space="preserve"> - ствол, пробуренный от гори</w:t>
      </w:r>
      <w:r>
        <w:t>зонтального бокового ствола в вертикальном направлении.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rPr>
          <w:b/>
          <w:bCs/>
        </w:rPr>
        <w:t>Двузабойная скважина</w:t>
      </w:r>
      <w:r>
        <w:t xml:space="preserve"> - многозабойная скважина с двумя боковыми стволами.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rPr>
          <w:b/>
          <w:bCs/>
        </w:rPr>
        <w:t>Многозабойная скважина с противоположными ответвлениями</w:t>
      </w:r>
      <w:r>
        <w:t xml:space="preserve"> - МЗС с двумя боковыми стволами, угол между которыми равен 180°.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rPr>
          <w:b/>
          <w:bCs/>
        </w:rPr>
        <w:t>Рядная многозабойная скважина</w:t>
      </w:r>
      <w:r>
        <w:t xml:space="preserve"> - многозабойная скважина с параллельными боковыми стволами, расположенными в ряд по вертикали один над другим.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rPr>
          <w:b/>
          <w:bCs/>
        </w:rPr>
        <w:t>Точка разветвления</w:t>
      </w:r>
      <w:r>
        <w:t xml:space="preserve"> - место пересечения основного ствола с ответвлениями или ответвлений между собой. Имеются два </w:t>
      </w:r>
      <w:r>
        <w:t>основных типа точек разветвления - обсаженная с цементированием и без него, а также необсаженная.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12.1.2. Основой для выбора технологии бурения можно считать горно-геологическое строение каждого конкретного месторождения, а также конструктивные особеннос</w:t>
      </w:r>
      <w:r>
        <w:t>ти техники для бурения МЗС.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12.1.3. В целях более точного определения характеристик объектов разработки необходимо проводить компьютерное объемное моделирование режимов работы продуктивных пластов.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12.1.4. Для облегчения проектирования и эксплуатации М</w:t>
      </w:r>
      <w:r>
        <w:t>ЗС разработана классификационная матрица (рис.7), определяющая типы МЗС (уровень по ТАМL, т.е. так называемому техническому продвижению технологии бурения многозабойных скважин) и позволяющая: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привести в соответствие тип МЗС и проектируемый процесс бурен</w:t>
      </w:r>
      <w:r>
        <w:t>ия;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улучшить степень сравнения сложности бурения скважин на различных месторождениях;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определить рекомендации и требования к эксплуатации МЗС по ее типам.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822"/>
        <w:gridCol w:w="3951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1. </w:t>
            </w:r>
            <w:r w:rsidRPr="00FF21ED">
              <w:rPr>
                <w:rFonts w:eastAsiaTheme="minorEastAsia"/>
                <w:b/>
                <w:bCs/>
                <w:sz w:val="18"/>
                <w:szCs w:val="18"/>
              </w:rPr>
              <w:t>Открытый незацементированный многоствольный стык.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Основной и боковой стволы не обсажены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 или в каждом стволе может быть подвешен хвостовик.</w:t>
            </w: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33272A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25"/>
                <w:sz w:val="18"/>
                <w:szCs w:val="18"/>
              </w:rPr>
              <w:pict>
                <v:shape id="_x0000_i1446" type="#_x0000_t75" style="width:120.75pt;height:49.5pt">
                  <v:imagedata r:id="rId229" o:title=""/>
                </v:shape>
              </w:pic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2. </w:t>
            </w:r>
            <w:r w:rsidRPr="00FF21ED">
              <w:rPr>
                <w:rFonts w:eastAsiaTheme="minorEastAsia"/>
                <w:b/>
                <w:bCs/>
                <w:sz w:val="18"/>
                <w:szCs w:val="18"/>
              </w:rPr>
              <w:t>Основной ствол обсажен и зацементирован. Открытый боковой ствол.</w:t>
            </w: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Боковой ствол не обсажен или в открытом стволе может быть подвешен хвостовик.     </w:t>
            </w: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33272A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28"/>
                <w:sz w:val="18"/>
                <w:szCs w:val="18"/>
              </w:rPr>
              <w:pict>
                <v:shape id="_x0000_i1447" type="#_x0000_t75" style="width:120.75pt;height:55.5pt">
                  <v:imagedata r:id="rId230" o:title=""/>
                </v:shape>
              </w:pic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3. </w:t>
            </w:r>
            <w:r w:rsidRPr="00FF21ED">
              <w:rPr>
                <w:rFonts w:eastAsiaTheme="minorEastAsia"/>
                <w:b/>
                <w:bCs/>
                <w:sz w:val="18"/>
                <w:szCs w:val="18"/>
              </w:rPr>
              <w:t>Основной ствол обсажен и зацементирован. Боковой ствол обсажен, но не зацементирован.</w:t>
            </w: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Хвостовик бокового ствола крепится в основном стволе с помощью "подвесного устройства", но не зацементирован.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33272A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30"/>
                <w:sz w:val="18"/>
                <w:szCs w:val="18"/>
              </w:rPr>
              <w:pict>
                <v:shape id="_x0000_i1448" type="#_x0000_t75" style="width:51pt;height:58.5pt">
                  <v:imagedata r:id="rId231" o:title=""/>
                </v:shape>
              </w:pic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4. </w:t>
            </w:r>
            <w:r w:rsidRPr="00FF21ED">
              <w:rPr>
                <w:rFonts w:eastAsiaTheme="minorEastAsia"/>
                <w:b/>
                <w:bCs/>
                <w:sz w:val="18"/>
                <w:szCs w:val="18"/>
              </w:rPr>
              <w:t>Основной и боковой стволы зацементированы и обсажены.</w:t>
            </w:r>
          </w:p>
          <w:p w:rsidR="00000000" w:rsidRPr="00FF21ED" w:rsidRDefault="00FF21ED">
            <w:pPr>
              <w:pStyle w:val="FORMATTEXT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Оба ствола зацементированы на участке соединительного узла.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33272A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27"/>
                <w:sz w:val="18"/>
                <w:szCs w:val="18"/>
              </w:rPr>
              <w:pict>
                <v:shape id="_x0000_i1449" type="#_x0000_t75" style="width:120.75pt;height:54pt">
                  <v:imagedata r:id="rId232" o:title=""/>
                </v:shape>
              </w:pic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            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5. </w:t>
            </w:r>
            <w:r w:rsidRPr="00FF21ED">
              <w:rPr>
                <w:rFonts w:eastAsiaTheme="minorEastAsia"/>
                <w:b/>
                <w:bCs/>
                <w:sz w:val="18"/>
                <w:szCs w:val="18"/>
              </w:rPr>
              <w:t>Герметичный стык, достигаемый в процессе заканчивания.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33272A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24"/>
                <w:sz w:val="18"/>
                <w:szCs w:val="18"/>
              </w:rPr>
              <w:pict>
                <v:shape id="_x0000_i1450" type="#_x0000_t75" style="width:49.5pt;height:48pt">
                  <v:imagedata r:id="rId233" o:title=""/>
                </v:shape>
              </w:pic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6. </w:t>
            </w:r>
            <w:r w:rsidRPr="00FF21ED">
              <w:rPr>
                <w:rFonts w:eastAsiaTheme="minorEastAsia"/>
                <w:b/>
                <w:bCs/>
                <w:sz w:val="18"/>
                <w:szCs w:val="18"/>
              </w:rPr>
              <w:t>Герметичный стык, достигаемый в процессе установки обсадной колонны.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33272A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25"/>
                <w:sz w:val="18"/>
                <w:szCs w:val="18"/>
              </w:rPr>
              <w:pict>
                <v:shape id="_x0000_i1451" type="#_x0000_t75" style="width:49.5pt;height:50.25pt">
                  <v:imagedata r:id="rId234" o:title=""/>
                </v:shape>
              </w:pic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       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7. </w:t>
            </w:r>
            <w:r w:rsidRPr="00FF21ED">
              <w:rPr>
                <w:rFonts w:eastAsiaTheme="minorEastAsia"/>
                <w:b/>
                <w:bCs/>
                <w:sz w:val="18"/>
                <w:szCs w:val="18"/>
              </w:rPr>
              <w:t>Скважинный разделитель.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pStyle w:val="a3"/>
              <w:ind w:firstLine="568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Основной ствол большого диаметра с двумя одинаковыми боковыми стволами меньшего диаметра.   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33272A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position w:val="-25"/>
                <w:sz w:val="18"/>
                <w:szCs w:val="18"/>
              </w:rPr>
              <w:pict>
                <v:shape id="_x0000_i1452" type="#_x0000_t75" style="width:49.5pt;height:49.5pt">
                  <v:imagedata r:id="rId235" o:title=""/>
                </v:shape>
              </w:pic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center"/>
      </w:pPr>
    </w:p>
    <w:p w:rsidR="00000000" w:rsidRDefault="00FF21ED">
      <w:pPr>
        <w:pStyle w:val="FORMATTEXT"/>
        <w:jc w:val="center"/>
      </w:pPr>
      <w:r>
        <w:t>Рис.7. Классификация многозабойных скважин</w:t>
      </w: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12.1.5. Классификация по назначению состоит из двух разделов: "Описание скважины" и "Описание стыка" - и позволяет получить более подробную техническую информацию о скважине. Классификация предназначена для уточнения важнейших требований при проектирован</w:t>
      </w:r>
      <w:r>
        <w:t>ии многоствольной скважины или описании имеющейся скважины. В скважине с двумя стыками и более описывается каждый узел в направлении снизу вверх.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Первый показатель состоит из одной цифровой характеристики, описывающей технологические параметры всех типов</w:t>
      </w:r>
      <w:r>
        <w:t xml:space="preserve"> разветвленной части МЗС (см. рис.7).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Тип I - основной ствол и боковые ответвления не имеют крепления обсадными трубами или в каждом стволе подвешенный хвостовик.</w:t>
      </w:r>
    </w:p>
    <w:p w:rsidR="00000000" w:rsidRDefault="00FF21ED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Тип II - основной ствол обсажен и зацементирован, боковой ствол имеет открытый забой или </w:t>
      </w:r>
      <w:r>
        <w:t>оснащен хвостовиком (фильтром).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Тип III - основной ствол обсажен и зацементирован, боковой ствол обсажен без цементирования (возможно крепление у точки разветвления без цементирования).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Тип IV - основной и боковой стволы обсажены и зацементированы [бок</w:t>
      </w:r>
      <w:r>
        <w:t xml:space="preserve">овой ствол имеет хвостовик (фильтр)]. </w:t>
      </w:r>
    </w:p>
    <w:p w:rsidR="00000000" w:rsidRDefault="00FF21ED">
      <w:pPr>
        <w:pStyle w:val="FORMATTEXT"/>
        <w:jc w:val="both"/>
      </w:pPr>
      <w:r>
        <w:t xml:space="preserve">                 </w:t>
      </w:r>
    </w:p>
    <w:p w:rsidR="00000000" w:rsidRDefault="00FF21ED">
      <w:pPr>
        <w:pStyle w:val="FORMATTEXT"/>
        <w:ind w:firstLine="568"/>
        <w:jc w:val="both"/>
      </w:pPr>
      <w:r>
        <w:t>Тип V - основной и боковой стволы обсажены и зацементированы (технологическое оборудование для добычи крепится с использованием пакеров).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Тип VI - основной ствол обсажен и зацементирован, боковой с</w:t>
      </w:r>
      <w:r>
        <w:t>твол обсажен без цементирования.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Тип VII - основной ствол имеет забойное разветвление и крепление оборудования для раздельной добычи.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Второй показатель состоит из представленных буквенной и цифровой характеристик, описывающих скважину по ее технологиче</w:t>
      </w:r>
      <w:r>
        <w:t>скому оборудованию для добычи/нагнетания.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rPr>
          <w:b/>
          <w:bCs/>
        </w:rPr>
        <w:t>Описание скважины</w:t>
      </w:r>
      <w:r>
        <w:t>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"Новая" или бездействующая скважина. Выбор способа выхода из обсадной колонны и герметичности стыка по давлению должен решаться в зависимости от конкретных условий.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Количество соединительны</w:t>
      </w:r>
      <w:r>
        <w:t>х узлов - фактор при оценке степени сложности скважины.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Тип скважины - добывающая, с механизированной добычей или без механизированной добычи, нагнетательная или многоцелевая.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Тип заканчивания - описание заканчивания над эксплуатационным пакером, котор</w:t>
      </w:r>
      <w:r>
        <w:t>ый определяет тип необходимого оборудования для стыка.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rPr>
          <w:b/>
          <w:bCs/>
        </w:rPr>
        <w:t>Описание стыка: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Связность - в двуствольных скважинах используется тот же показатель, что и при классификации по сложности. Для скважин с двумя и более стыками каждый стык классифицируется отдельно.</w:t>
      </w:r>
      <w:r>
        <w:t xml:space="preserve"> При необходимости герметичности "по давлению" этот показатель также учитывается.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Уровень доступа - описание необходимого уровня доступа для повторного входа в боковой ствол.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Управление дебитом - описание степени контроля за добычей или потоком нагнета</w:t>
      </w:r>
      <w:r>
        <w:t>емой жидкости через узел стыка.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Перед показателем имеется указание на тип самой скважины (новая - тип N, восстанавливаемая - тип Е):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Тип РА - добыча с применением насосного оборудования (при бурении новых скважин).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Тип PN - добыча с использованием ес</w:t>
      </w:r>
      <w:r>
        <w:t>тественного режима (при бурении новых скважин).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lastRenderedPageBreak/>
        <w:t>Тип IN - нагнетание (при восстановлении скважин).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Тип МР - многоцелевые (при восстановлении скважин).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Технологическое оборудование может различаться по способу заканчивания МЗС, например: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одновременна</w:t>
      </w:r>
      <w:r>
        <w:t>я добыча из всех ответвлений;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раздельная добыча из ответвлений;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добыча с применением концентричной колонны труб.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Для характеристики технологического оборудования точки разветвления по возможности повторного вхождения в продуктивный пласт или ремонтны</w:t>
      </w:r>
      <w:r>
        <w:t>х работ по восстановлению продуктивности используются следующие обозначения: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Тип NR - без возможности повторного входа в пласт.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Тип PR - с возможностью повторного входа при использовании подвесного оборудования.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Тип TR - с возможностью повторного вхо</w:t>
      </w:r>
      <w:r>
        <w:t>да при использовании предварительно вырезанных "окон" в обсадных трубах или колонны НКТ.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Для характеристики технологического оборудования, применяемого для контроля притока из продуктивного пласта и нагнетания в продуктивный пласт, используются следующие</w:t>
      </w:r>
      <w:r>
        <w:t xml:space="preserve"> типы: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Тип NON - без контроля притока/нагнетания.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Тип SEL - с контролем притока/нагнетания при раздельной эксплуатации ответвлений (при наличии сетчатого хвостовика на точке разветвления или системы пакеров для раздельной эксплуатации стволов).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Тип S</w:t>
      </w:r>
      <w:r>
        <w:t>EP - с контролем притока/нагнетания при раздельной эксплуатации ответвлений (при наличии системы пакеров для раздельной эксплуатации стволов).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Типы КЕМ и RМС - соответственно с дистанционным наблюдением за притоком/нагнетанием и с дистанционным управлени</w:t>
      </w:r>
      <w:r>
        <w:t>ем и контролем притока/нагнетания.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12.1.6. Конкретная МЗС может иметь сочетание указанных показателей [26].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Например, TAML 2; N-1-PN-S/2-TR-SEL.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Наименования и цифры, приведенные в классификации многоствольных систем, отражают характеристики скважины</w:t>
      </w:r>
      <w:r>
        <w:t>. Данная многоствольная система относится ко второму уровню сложности. Основной ствол обсажен и зацементирован, а боковой ствол не обсажен или в нем может быть подвешен заранее проперфорированный хвостовик (фильтр). Аббревиатура N-1-PN-S/2-TR-SEL означает,</w:t>
      </w:r>
      <w:r>
        <w:t xml:space="preserve"> что скважина является новой (N), с одним соединительным узлом (1), добывающая (Р) на естественном режиме притока (N) с заканчиванием одного ствола (S). Стык: основной ствол обсажен и зацементирован (2) с возможностью повторного выхода в боковой ствол чере</w:t>
      </w:r>
      <w:r>
        <w:t>з НКТ (TR) и избирательной добычей (SEL).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Например, TAML 5; Е-2-IN-D/2-PR-NON/5 (20,7 МПа)-TR-SEP.</w:t>
      </w:r>
    </w:p>
    <w:p w:rsidR="00000000" w:rsidRDefault="00FF21ED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МЗС имеет следующую конструкцию - в основном стволе выше точки разветвления установлена система пакеров для раздельной эксплуатации стволов. Боковой ство</w:t>
      </w:r>
      <w:r>
        <w:t>л обсажен и зацементирован.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Сочетание Е-2-IN-D показывает, что МЗС является восстановленной, с двумя точками разветвления, работает как нагнетательная, а также имеет оборудование для раздельной эксплуатации двух стволов.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Сочетание 2-PR-NON/5 (20,7 МПа)</w:t>
      </w:r>
      <w:r>
        <w:t>-TR-SEP дает представление о способе эксплуатации МЗС. Для нижней точки разветвления 2-PR-NON: без контроля притока, с использованием технологии повторного входа, с обсаженным и зацементированным основным стволом, а боковой ствол - открыт. Для верхней точк</w:t>
      </w:r>
      <w:r>
        <w:t>и разветвления 5 (20,7 МПа)-RE-SEP: в основном стволе выше точки разветвления установлена система пакеров (на рабочее давление 20,7 МПа) для раздельной эксплуатации стволов, с использованием технологии повторного входа, а также с оборудованием для раздельн</w:t>
      </w:r>
      <w:r>
        <w:t>ой эксплуатации двух стволов.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12.1.7. Существуют системы заканчивания NAML, DSML и LRS, каждая из которых имеет отличительные особенности [24, 26, 30].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12.1.7.1. Система NАМL (так называемая система без доступа к ответвлениям при ремонтных работах) явл</w:t>
      </w:r>
      <w:r>
        <w:t>яется комбинацией обычного оборудования для контроля притока флюида из продуктивного пласта, включая ответвления основного ствола. Эта система состоит из двух пакеров - нижнего и верхнего, разделяющих ответвления от основного ствола, и позволяет осуществля</w:t>
      </w:r>
      <w:r>
        <w:t>ть выборочную эксплуатацию ответвлений. Данная конструкция не может обеспечить проведение ремонтных работ, поэтому необходимо извлекать систему на поверхность.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12.1.7.2. Система DSML (так называемая система с двойной колонной труб) представляет собой сис</w:t>
      </w:r>
      <w:r>
        <w:t>тему с сочетанием трех пакеров, первый из которых находится в ответвлении, а второй и третий - в основном стволе соответственно выше и ниже точки разветвления. Эта система позволяет гидравлически полностью изолировать ответвления от основного ствола. Уника</w:t>
      </w:r>
      <w:r>
        <w:t>льной особенностью данной системы является обеспечение возможности ремонтных работ в любом из существующих в МСЗ ответвлений при использовании обычных технологических операций и технических средств, а также наличие устройств контроля притока пластового флю</w:t>
      </w:r>
      <w:r>
        <w:t>ида из каждого ответвления при стандартных типоразмерах фонтанной арматуры. При применении данной системы возможно проводить операции по кислотной обработке продуктивного пласта.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12.1.7.3. Система LRS (так называемая система повторного входа в продуктивн</w:t>
      </w:r>
      <w:r>
        <w:t>ый пласт) является развитием системы NAML, в ней обеспечивается доступ через "окна" в обсадных трубах к ответвлениям. Подобно системе NAML указанная система имеет верхний и нижний пакеры, обеспечивающие изоляцию основного ствола скважины от ответвлений, ср</w:t>
      </w:r>
      <w:r>
        <w:t>абатывающие при повышении давления. Особенностью данной системы является наличие специальных "окон" в колонне труб, позволяющих производить ремонтные работы в отдельных ответвлениях с помощью колонны НКТ или кабельных систем. Вызов притока или нагнетание в</w:t>
      </w:r>
      <w:r>
        <w:t xml:space="preserve"> боковые стволы также производится с использованием колонны НКТ и специальных муфт. Изоляция основного ствола от отдельных ответвлений осуществляется срезанием колонной НКТ заглушек "окон" для повторного доступа. Большинство МЗС могут быть оборудованы сист</w:t>
      </w:r>
      <w:r>
        <w:t>емами данного типа, но требуется специальное технологическое оборудование для доступа к ответвлениям. Возможно сочетание одиночной колонны НКТ и системы LRS в одной системе заканчивания МЗС.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12.2. Технико-технологические мероприятия по проводке стволов</w:t>
      </w:r>
      <w:r>
        <w:rPr>
          <w:b/>
          <w:bCs/>
          <w:color w:val="000001"/>
        </w:rPr>
        <w:t xml:space="preserve"> и ответвлений </w:t>
      </w:r>
    </w:p>
    <w:p w:rsidR="00000000" w:rsidRDefault="00FF21ED">
      <w:pPr>
        <w:pStyle w:val="FORMATTEXT"/>
        <w:ind w:firstLine="568"/>
        <w:jc w:val="both"/>
      </w:pPr>
      <w:r>
        <w:t xml:space="preserve">12.2.1. Большинство технико-технологических решений в соответствии с классификационной </w:t>
      </w:r>
      <w:r>
        <w:lastRenderedPageBreak/>
        <w:t>матрицей МЗС базируется на строительстве многозабойных ответвлений из вновь строящихся скважин.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12.2.1.1. Для этих целей используются системы с предвар</w:t>
      </w:r>
      <w:r>
        <w:t>ительно созданным на поверхности "окном" (рис.8).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           </w:t>
      </w:r>
    </w:p>
    <w:p w:rsidR="00000000" w:rsidRDefault="0033272A">
      <w:pPr>
        <w:pStyle w:val="TOPLEVELTEXT"/>
        <w:jc w:val="center"/>
      </w:pPr>
      <w:r>
        <w:rPr>
          <w:position w:val="-139"/>
        </w:rPr>
        <w:pict>
          <v:shape id="_x0000_i1453" type="#_x0000_t75" style="width:318pt;height:279.75pt">
            <v:imagedata r:id="rId236" o:title=""/>
          </v:shape>
        </w:pict>
      </w:r>
    </w:p>
    <w:p w:rsidR="00000000" w:rsidRDefault="00FF21ED">
      <w:pPr>
        <w:pStyle w:val="FORMATTEXT"/>
        <w:jc w:val="both"/>
      </w:pPr>
      <w:r>
        <w:t xml:space="preserve">            </w:t>
      </w:r>
    </w:p>
    <w:p w:rsidR="00000000" w:rsidRDefault="00FF21ED">
      <w:pPr>
        <w:pStyle w:val="FORMATTEXT"/>
        <w:jc w:val="center"/>
      </w:pPr>
      <w:r>
        <w:t xml:space="preserve">Рис.8. Технико-технологические схемы по проводке стволов и ответвлений </w:t>
      </w:r>
    </w:p>
    <w:p w:rsidR="00000000" w:rsidRDefault="00FF21ED">
      <w:pPr>
        <w:pStyle w:val="FORMATTEXT"/>
        <w:ind w:firstLine="568"/>
        <w:jc w:val="both"/>
      </w:pPr>
      <w:r>
        <w:t>Система с предварительно фрезерованным "окном" предназначена для созд</w:t>
      </w:r>
      <w:r>
        <w:t>ания многоствольного стыка 4 уровня в тех случаях, когда необходимо обеспечение полнопроходного доступа в боковой ствол и герметичности стыка с применением цементирования. Также может использоваться для систем уровня 2 с необсаженным боковым стволом или сп</w:t>
      </w:r>
      <w:r>
        <w:t>ущенным в него хвостовиком. При необходимости сохранения механической целостности и полноразмерного диаметра для доступа в боковой ствол возможно подвешивание предварительно фрезерованного хвостовика бокового ствола в главном стволе, то есть формирование с</w:t>
      </w:r>
      <w:r>
        <w:t xml:space="preserve">истемы 3 уровня.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 xml:space="preserve">12.2.1.2. Преимуществами решения с предварительно созданным "окном" являются: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возможность использования при строительстве новых скважин, создания стыков 2, 3, 4 и 5 уровней, строительства скважин по способу снизу вверх или сверху вниз;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обеспечение механической и гидравлической герметичности системы 4 уровня цементированием, полнопроходной диаметр законченных главного и боковых стволов;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отказ от использования фрезеров и райберов для уменьшения количества стружки;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минимальный объем </w:t>
      </w:r>
      <w:r>
        <w:t>фрезерования или обуривания для продолжения работ в основном стволе;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контроль глубины и ориентации с помощью стационарного установленного в составе обсадной колонны защелочного соединения;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возможность заканчивания стыка с использованием системы повторн</w:t>
      </w:r>
      <w:r>
        <w:t xml:space="preserve">ого ввода с доступом через </w:t>
      </w:r>
      <w:r>
        <w:lastRenderedPageBreak/>
        <w:t>НКТ;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возможность заканчивания и изоляции боковых стволов с помощью многорядной системы заканчивания уровня 5.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12.2.2. Комплекс технико-технологических мероприятий предусматривает следующие операции.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12.2.2.1. В процессе стр</w:t>
      </w:r>
      <w:r>
        <w:t>оительства основного ствола скважины в состав обсадной колонны включаются "оконные" соединения с заранее отфрезерованными окнами. В состав каждого "обсадного оконного" соединения входит "муфта-защелка" для последующей посадки в нее извлекаемого отклонителя</w:t>
      </w:r>
      <w:r>
        <w:t xml:space="preserve"> (уипстока).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С внешней стороны "окно" прикрывается кожухом из стекловолокна; внутри "окна" расположена внутренняя втулка; в целях сохранности между внутренней втулкой и внешним стекловолокнистым покрытием при монтаже вводится специальная смазка (густой г</w:t>
      </w:r>
      <w:r>
        <w:t>ель).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12.2.2.2. После ориентирования "окна" в необходимом азимутальном направлении основная обсадная колонна цементируется в соответствии со стандартной методикой.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12.2.2.3. Обеспечивающая сохранность "окна" от перепада давления внутренняя втулка извле</w:t>
      </w:r>
      <w:r>
        <w:t>кается использованием гидравлического возвратного механизма по завершении цементирования.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12.2.2.4. Извлекаемое отклоняющее устройство (уипсток) устанавливается в "окне" обсадной колонны, обеспечивая место зарезки для дополнительного (бокового) ствола.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12.2.2.5. Боковой ствол бурится по общепринятой технологии.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12.2.2.6. Бурильный инструмент извлекается из скважины и через "окно" обсадной колонны в боковой ствол спускается обсадная колонна-хвостовик.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12.2.2.7. Боковой ствол цементируется по обычной </w:t>
      </w:r>
      <w:r>
        <w:t>или ступенчатой технологии.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12.2.2.8. Для обеспечения доступа в основной ствол применяется обуривание части обсадной колонны-хвостовика бокового ствола, выступающего в основную обсадную колонну.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12.2.2.9. Доступ в боковую секцию осуществляется путем во</w:t>
      </w:r>
      <w:r>
        <w:t>звращения отклоняющего инструмента (уипстока) в "оконное" соединение.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12.2.3. Технико-технологические решения по созданию дополнительных стволов и ответвлений из восстанавливаемой скважины с помощью традиционных вырезающих и отклоняющих устройств, а такж</w:t>
      </w:r>
      <w:r>
        <w:t>е специальных невращаемых конструкций фрезеров (например, так называемая система RDS</w:t>
      </w:r>
      <w:r w:rsidR="0033272A">
        <w:rPr>
          <w:position w:val="-8"/>
        </w:rPr>
        <w:pict>
          <v:shape id="_x0000_i1454" type="#_x0000_t75" style="width:14.25pt;height:17.25pt">
            <v:imagedata r:id="rId237" o:title=""/>
          </v:shape>
        </w:pict>
      </w:r>
      <w:r>
        <w:t xml:space="preserve"> "СперриСан") предусматривают следующие работы.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>12.2.3.1. В состав невращающих конструкций входит специальный многоразовый фрезер дл</w:t>
      </w:r>
      <w:r>
        <w:t>я фрезерования окон заданной геометрической формы на заданной глубине и в проектном направлении. Возможность задавать форму и положение окна, в частности, используется для строительства скважин 2, 3 и 4 уровней при наличии требований повторного входа в бок</w:t>
      </w:r>
      <w:r>
        <w:t>овой ствол или возможности доступа в боковой ствол через НКТ, а также при установке систем заканчивания 5 уровня.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12.2.3.2. В результате создаются "окна" RDS</w:t>
      </w:r>
      <w:r w:rsidR="0033272A">
        <w:rPr>
          <w:position w:val="-8"/>
        </w:rPr>
        <w:pict>
          <v:shape id="_x0000_i1455" type="#_x0000_t75" style="width:14.25pt;height:17.25pt">
            <v:imagedata r:id="rId237" o:title=""/>
          </v:shape>
        </w:pict>
      </w:r>
      <w:r>
        <w:t>, отфрезерованные в форме продолговатого полнопроходного отве</w:t>
      </w:r>
      <w:r>
        <w:t xml:space="preserve">рстия в точности вдоль оси обсадной колонны. Прямые, удлиненные формы </w:t>
      </w:r>
      <w:r>
        <w:lastRenderedPageBreak/>
        <w:t>"окон" позволяют избежать проблем, которые наблюдаются при спуске в боковые стволы хвостовиков или инструмента через фрезерованное обычными методами "окно".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>12.2.3.3. Преимуществами</w:t>
      </w:r>
      <w:r>
        <w:t xml:space="preserve"> и технико-технологическими особенностями данного решения являются: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возможность использования ее на существующих скважинах;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обеспечение заданной формы и положения "окна" позволяет осуществление повторного доступа в боковой ствол в течение всего срока с</w:t>
      </w:r>
      <w:r>
        <w:t>лужбы скважины;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совместимость с системой обеспечения повторного входа в боковой ствол и многоколонной системой заканчивания;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контроль азимута и глубина расположения "окна" обеспечивается якорным пакером и защелочным соединением;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совместима с извлекае</w:t>
      </w:r>
      <w:r>
        <w:t>мой системой для создания соединений 4 и 5 уровней;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продолжение добычи из существующего ствола скважины;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фрезерование "окна" в обсадной колонне за одну СПО;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 качестве основания для установки системы RDS</w:t>
      </w:r>
      <w:r w:rsidR="0033272A">
        <w:rPr>
          <w:position w:val="-8"/>
        </w:rPr>
        <w:pict>
          <v:shape id="_x0000_i1456" type="#_x0000_t75" style="width:14.25pt;height:17.25pt">
            <v:imagedata r:id="rId237" o:title=""/>
          </v:shape>
        </w:pict>
      </w:r>
      <w:r>
        <w:t xml:space="preserve"> используют</w:t>
      </w:r>
      <w:r>
        <w:t>ся защелочное соединение и якорный пакер;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долговечность фрезеровочной головки;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металлошламоуловители для сбора и извлечения стружки и шлама являются частью системы;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наличие совмещенной системы ориентации.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>12.2.3.4. Для выполнения технологических</w:t>
      </w:r>
      <w:r>
        <w:t xml:space="preserve"> операций удалить из скважины систему заканчивания.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12.2.3.5. Спустить в скважину компоновку RDS</w:t>
      </w:r>
      <w:r w:rsidR="0033272A">
        <w:rPr>
          <w:position w:val="-8"/>
        </w:rPr>
        <w:pict>
          <v:shape id="_x0000_i1457" type="#_x0000_t75" style="width:14.25pt;height:17.25pt">
            <v:imagedata r:id="rId237" o:title=""/>
          </v:shape>
        </w:pict>
      </w:r>
      <w:r>
        <w:t xml:space="preserve"> с якорным пакером и защелочным соединением, сориентировать и установить;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>12.2.3.6. Отфрезеровать "окно" и извлечь фре</w:t>
      </w:r>
      <w:r>
        <w:t>зер, оставив в скважине пакер и защелочное соединение в качестве якоря и репера для ориентации.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12.2.3.7. Спустить в скважину уипсток с фрезами и обработать стык.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12.2.3.8. Пробурить боковой ствол.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12.2.3.9. Спустить в скважину хвостовик бокового ств</w:t>
      </w:r>
      <w:r>
        <w:t>ола и зацементировать.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12.2.3.10. Обурить часть хвостовика бокового ствола, выведенного в основной ствол, для открытия доступа в основной ствол и извлечь уипсток.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lastRenderedPageBreak/>
        <w:t>12.2.3.11. Установить систему заканчивания и приступить к эксплуатации скважины.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 Порядок выполнения технологических операций с помощью стандартных технических средств.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12.2.4.1. Провести комплекс  подготовительных работ.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12.2.4.2. Выполнить операции по установке искусственного забоя внутри обсадной колонны.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12.2.4.3. Посл</w:t>
      </w:r>
      <w:r>
        <w:t>е промывки и очистки скважины спустить мостовую пробку и установить ее на 1 м выше заданного муфтового соединения обсадной колонны.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12.2.4.4. Для установки нижнего отклонителя сориентировать шплинт телеметрической системы (переводник под гироскоп) с пове</w:t>
      </w:r>
      <w:r>
        <w:t>рхностью отклонителя и зафиксировать в этом положении.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12.2.4.5. Собрать компоновку извлекаемого отклонителя (уипстока) с металлошламоулавливающим инструментом в следующем порядке: якорь, отклонитель, оконная фреза, нижний райбер, специальный патрубок, в</w:t>
      </w:r>
      <w:r>
        <w:t>ерхний райбер, телеметрическая система или переводник под гироскоп, УБТ, бурильные трубы.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12.2.4.6. Спустить компоновку отклонителя с фрезами на пониженной скорости.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12.2.4.7. Не доходя 30-35 м до забоя, записать вес инструмента при разгрузке и подъеме</w:t>
      </w:r>
      <w:r>
        <w:t xml:space="preserve"> и восстановить циркуляцию.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12.2.4.8. Сориентировать поверхность отклонителя в нужном направлении. Корреляция глубины осуществляется по местонахождению мостовой пробки.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12.2.4.9. Посадить якорь на забой, провести несколько измерений для подтверждения н</w:t>
      </w:r>
      <w:r>
        <w:t>аправления ориентации. Разгрузить вес инструмента выше усилия срезания якоря. При срезании штифтов должно быть заметно движение инструмента вниз. Натянуть инструмент (усилием срезания якоря) для проверки заякоривания.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12.2.4.10. Разгрузить инструмент бол</w:t>
      </w:r>
      <w:r>
        <w:t>ьше усилия срезания якоря (примерно в 2 раза), промаркировать трубу, продолжить расхаживание до срезания болта.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12.2.4.11. Собрать и спустить обсадные трубы, заколонный пакер, искривленный патрубок, устройство подвески хвостовика или систему типа "крюк-п</w:t>
      </w:r>
      <w:r>
        <w:t>одвеска" ("Бейкер") с вертлюгом, позволяющим вращать "крюк-подвеску" независимо от хвостовика, телеметрическую систему, спусковой инструмент.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12.2.4.12. В компоновку входит телеметрическая система для ориентирования по отношению к "окну".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12.2.4.13. Сп</w:t>
      </w:r>
      <w:r>
        <w:t>усковой инструмент освобождается гидравлически.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12.2.4.14. После установки нижнего хвостовика сориентировать шплинт телеметрической системы (переводник под гироскоп) с поверхностью отклонителя и зафиксировать в этом положении.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12.2.4.15. Собрать компон</w:t>
      </w:r>
      <w:r>
        <w:t xml:space="preserve">овку извлекаемого отклонителя с металлошламоулавливающим инструментом в следующем порядке: якорь, отклонитель, "оконная" фреза, нижний райбер, специальный патрубок, верхний райбер, телеметрическая система (переводник под гироскоп), УБТ, </w:t>
      </w:r>
      <w:r>
        <w:lastRenderedPageBreak/>
        <w:t>бурильные трубы.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12.2.4.16. Спустить компоновку отклонителя с фрезами на пониженной скорости.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12.2.4.17. Не доходя на 30-50 м до верхней части ("головы") хвостовика (в нижнем "окне" колонны), записать вес инструмента при разгрузке и подъеме и восстановить циркуляцию.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</w:t>
      </w:r>
      <w:r>
        <w:t>2.2.4.18. Сориентировать поверхность отклонителя в нужном направлении.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12.2.4.19. Посадить якорь на заданной глубине или на "голову" хвостовика (в нижнем "окне" колонны), провести несколько измерений для подтверждения ориентации. Разгрузить вес инструмен</w:t>
      </w:r>
      <w:r>
        <w:t>та выше усилия срезания якоря. При срезании штифтов должно быть заметно движение инструмента вниз. Натянуть инструмент (усилием срезания якоря) для проверки заякоривания.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12.2.4.20. Разгрузить инструмент больше усилия срезания якоря (примерно в 2 раза), </w:t>
      </w:r>
      <w:r>
        <w:t>промаркировать трубу, продолжить расхаживание до срезания болта.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12.2.4.21. Поднять инструмент в нейтральное положение, установить свободные вращение и промывку и приступить к фрезерованию "окна" в обсадной колонне.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12.2.4.22. Прорезать "окно" и пробур</w:t>
      </w:r>
      <w:r>
        <w:t>ить боковой ствол.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12.2.4.23. Провести комплекс операций по извлечению отклонителя на поверхность.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12.2.4.24. Спустить во второе ответвление хвостовик.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12.2.4.25. Обурить выступающую часть хвостовика.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12.2.4.26. В случае применения системы типа "кр</w:t>
      </w:r>
      <w:r>
        <w:t>юка-подвески" установить второй "крюк-подвеску".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В этом случае оба "крюка-подвески" одинаковы, за исключением внутреннего диаметра верхнего переводника (больше, чем в нижнем крюке).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12.2.4.27. Спустить в скважину НКТ с планируемым внутрискважинным обор</w:t>
      </w:r>
      <w:r>
        <w:t>удованием.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XIII. ПОДГОТОВКА СТВОЛА СКВАЖИНЫ К СПУСКУ ЭКСПЛУАТАЦИОННОЙ КОЛОННЫ </w:t>
      </w:r>
    </w:p>
    <w:p w:rsidR="00000000" w:rsidRDefault="00FF21ED">
      <w:pPr>
        <w:pStyle w:val="FORMATTEXT"/>
        <w:ind w:firstLine="568"/>
        <w:jc w:val="both"/>
      </w:pPr>
      <w:r>
        <w:t>13.1. Основное требование к подготовке ствола скважины перед креплением обсадной колонной - обеспечить успешный спуск ее до намеченной глубины и при необходимости качественн</w:t>
      </w:r>
      <w:r>
        <w:t>ое цементирование скважины. По результатам инклинометрических работ проводится оценка возможности спуска обсадной колонны на отдельных участках резкого изменения параметров искривления в следующих случаях [18, 27]: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13.1.1. Когда ось скважины имеет изгиб,</w:t>
      </w:r>
      <w:r>
        <w:t xml:space="preserve"> условиями безопасности являются: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9"/>
        </w:rPr>
        <w:pict>
          <v:shape id="_x0000_i1458" type="#_x0000_t75" style="width:65.25pt;height:18.75pt">
            <v:imagedata r:id="rId238" o:title=""/>
          </v:shape>
        </w:pict>
      </w:r>
      <w:r w:rsidR="00FF21ED">
        <w:t>,                                                        (37)</w:t>
      </w:r>
    </w:p>
    <w:p w:rsidR="00000000" w:rsidRDefault="00FF21ED">
      <w:pPr>
        <w:pStyle w:val="FORMATTEXT"/>
        <w:jc w:val="right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9"/>
        </w:rPr>
        <w:pict>
          <v:shape id="_x0000_i1459" type="#_x0000_t75" style="width:111.75pt;height:38.25pt">
            <v:imagedata r:id="rId239" o:title=""/>
          </v:shape>
        </w:pict>
      </w:r>
      <w:r w:rsidR="00FF21ED">
        <w:t xml:space="preserve">                                              (38)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или </w:t>
      </w:r>
    </w:p>
    <w:p w:rsidR="00000000" w:rsidRDefault="0033272A">
      <w:pPr>
        <w:pStyle w:val="FORMATTEXT"/>
        <w:jc w:val="right"/>
      </w:pPr>
      <w:r>
        <w:rPr>
          <w:position w:val="-18"/>
        </w:rPr>
        <w:pict>
          <v:shape id="_x0000_i1460" type="#_x0000_t75" style="width:86.25pt;height:36.75pt">
            <v:imagedata r:id="rId240" o:title=""/>
          </v:shape>
        </w:pict>
      </w:r>
      <w:r w:rsidR="00FF21ED">
        <w:t xml:space="preserve">,                                                        (39)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9"/>
        </w:rPr>
        <w:pict>
          <v:shape id="_x0000_i1461" type="#_x0000_t75" style="width:26.25pt;height:18pt">
            <v:imagedata r:id="rId241" o:title=""/>
          </v:shape>
        </w:pict>
      </w:r>
      <w:r>
        <w:t xml:space="preserve">- максимально допустимая величина изгиба, град; </w:t>
      </w: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462" type="#_x0000_t75" style="width:36.75pt;height:18.75pt">
            <v:imagedata r:id="rId242" o:title=""/>
          </v:shape>
        </w:pict>
      </w:r>
      <w:r w:rsidR="00FF21ED">
        <w:t xml:space="preserve">- фактическое приращение искривления, град;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7"/>
        </w:rPr>
        <w:pict>
          <v:shape id="_x0000_i1463" type="#_x0000_t75" style="width:9.75pt;height:14.25pt">
            <v:imagedata r:id="rId243" o:title=""/>
          </v:shape>
        </w:pict>
      </w:r>
      <w:r w:rsidR="00FF21ED">
        <w:t xml:space="preserve">- радиальный зазор между муфтой трубы и стенкой скважины, м;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pict>
          <v:shape id="_x0000_i1464" type="#_x0000_t75" style="width:15.75pt;height:17.25pt">
            <v:imagedata r:id="rId244" o:title=""/>
          </v:shape>
        </w:pict>
      </w:r>
      <w:r w:rsidR="00FF21ED">
        <w:t xml:space="preserve">- предел текучести материала труб, Па;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6"/>
        </w:rPr>
        <w:pict>
          <v:shape id="_x0000_i1465" type="#_x0000_t75" style="width:12pt;height:12.75pt">
            <v:imagedata r:id="rId245" o:title=""/>
          </v:shape>
        </w:pict>
      </w:r>
      <w:r w:rsidR="00FF21ED">
        <w:t xml:space="preserve">- модуль упругости материала труб, Па;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466" type="#_x0000_t75" style="width:18pt;height:18pt">
            <v:imagedata r:id="rId246" o:title=""/>
          </v:shape>
        </w:pict>
      </w:r>
      <w:r w:rsidR="00FF21ED">
        <w:t xml:space="preserve">- коэффициент запаса прочности;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pict>
          <v:shape id="_x0000_i1467" type="#_x0000_t75" style="width:15pt;height:17.25pt">
            <v:imagedata r:id="rId247" o:title=""/>
          </v:shape>
        </w:pict>
      </w:r>
      <w:r w:rsidR="00FF21ED">
        <w:t xml:space="preserve">- наружный диаметр обсадной колонны, м;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pict>
          <v:shape id="_x0000_i1468" type="#_x0000_t75" style="width:24pt;height:17.25pt">
            <v:imagedata r:id="rId248" o:title=""/>
          </v:shape>
        </w:pict>
      </w:r>
      <w:r w:rsidR="00FF21ED">
        <w:t xml:space="preserve">- минимально допустимый радиальный зазор при </w:t>
      </w:r>
      <w:r>
        <w:rPr>
          <w:position w:val="-9"/>
        </w:rPr>
        <w:pict>
          <v:shape id="_x0000_i1469" type="#_x0000_t75" style="width:72.75pt;height:18.75pt">
            <v:imagedata r:id="rId249" o:title=""/>
          </v:shape>
        </w:pict>
      </w:r>
      <w:r w:rsidR="00FF21ED">
        <w:t xml:space="preserve">(из условия </w:t>
      </w:r>
      <w:r>
        <w:rPr>
          <w:position w:val="-8"/>
        </w:rPr>
        <w:pict>
          <v:shape id="_x0000_i1470" type="#_x0000_t75" style="width:48.75pt;height:17.25pt">
            <v:imagedata r:id="rId250" o:title=""/>
          </v:shape>
        </w:pict>
      </w:r>
      <w:r w:rsidR="00FF21ED">
        <w:t>), м;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pict>
          <v:shape id="_x0000_i1471" type="#_x0000_t75" style="width:15.75pt;height:17.25pt">
            <v:imagedata r:id="rId251" o:title=""/>
          </v:shape>
        </w:pict>
      </w:r>
      <w:r w:rsidR="00FF21ED">
        <w:t>- напряжение изгиба в теле трубы, Па;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pict>
          <v:shape id="_x0000_i1472" type="#_x0000_t75" style="width:24pt;height:17.25pt">
            <v:imagedata r:id="rId252" o:title=""/>
          </v:shape>
        </w:pict>
      </w:r>
      <w:r w:rsidR="00FF21ED">
        <w:t>- допускаемое напряжение изгиба в теле трубы, Па;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pict>
          <v:shape id="_x0000_i1473" type="#_x0000_t75" style="width:15pt;height:17.25pt">
            <v:imagedata r:id="rId253" o:title=""/>
          </v:shape>
        </w:pict>
      </w:r>
      <w:r w:rsidR="00FF21ED">
        <w:t xml:space="preserve">- фактический угол изгиба </w:t>
      </w:r>
    </w:p>
    <w:p w:rsidR="00000000" w:rsidRDefault="00FF21ED">
      <w:pPr>
        <w:pStyle w:val="FORMATTEXT"/>
        <w:jc w:val="both"/>
      </w:pPr>
      <w:r>
        <w:t>, град.</w:t>
      </w:r>
    </w:p>
    <w:p w:rsidR="00000000" w:rsidRDefault="00FF21ED">
      <w:pPr>
        <w:pStyle w:val="FORMATTEXT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13.1.2. Когда ось ск</w:t>
      </w:r>
      <w:r>
        <w:t>важины искривлена с высокой интенсивностью, условиями безопасности являются: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9"/>
        </w:rPr>
        <w:pict>
          <v:shape id="_x0000_i1474" type="#_x0000_t75" style="width:81.75pt;height:18.75pt">
            <v:imagedata r:id="rId254" o:title=""/>
          </v:shape>
        </w:pict>
      </w:r>
      <w:r w:rsidR="00FF21ED">
        <w:t>,                                               (40)</w:t>
      </w:r>
    </w:p>
    <w:p w:rsidR="00000000" w:rsidRDefault="00FF21ED">
      <w:pPr>
        <w:pStyle w:val="FORMATTEXT"/>
        <w:jc w:val="right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9"/>
        </w:rPr>
        <w:pict>
          <v:shape id="_x0000_i1475" type="#_x0000_t75" style="width:147.75pt;height:39.75pt">
            <v:imagedata r:id="rId255" o:title=""/>
          </v:shape>
        </w:pict>
      </w:r>
      <w:r w:rsidR="00FF21ED">
        <w:t>                                   (41)</w:t>
      </w:r>
    </w:p>
    <w:p w:rsidR="00000000" w:rsidRDefault="00FF21ED">
      <w:pPr>
        <w:pStyle w:val="FORMATTEXT"/>
        <w:jc w:val="right"/>
      </w:pPr>
      <w:r>
        <w:t xml:space="preserve"> </w:t>
      </w:r>
    </w:p>
    <w:p w:rsidR="00000000" w:rsidRDefault="00FF21ED">
      <w:pPr>
        <w:pStyle w:val="FORMATTEXT"/>
      </w:pPr>
      <w:r>
        <w:t xml:space="preserve">     или </w:t>
      </w:r>
    </w:p>
    <w:p w:rsidR="00000000" w:rsidRDefault="00FF21ED">
      <w:pPr>
        <w:pStyle w:val="FORMATTEXT"/>
        <w:jc w:val="right"/>
      </w:pPr>
    </w:p>
    <w:p w:rsidR="00000000" w:rsidRDefault="0033272A">
      <w:pPr>
        <w:pStyle w:val="FORMATTEXT"/>
        <w:jc w:val="right"/>
      </w:pPr>
      <w:r>
        <w:rPr>
          <w:position w:val="-19"/>
        </w:rPr>
        <w:pict>
          <v:shape id="_x0000_i1476" type="#_x0000_t75" style="width:168pt;height:39pt">
            <v:imagedata r:id="rId256" o:title=""/>
          </v:shape>
        </w:pict>
      </w:r>
      <w:r w:rsidR="00FF21ED">
        <w:t xml:space="preserve">,                              (42) </w:t>
      </w:r>
    </w:p>
    <w:p w:rsidR="00000000" w:rsidRDefault="00FF21ED">
      <w:pPr>
        <w:pStyle w:val="FORMATTEXT"/>
      </w:pPr>
      <w:r>
        <w:t xml:space="preserve">  </w:t>
      </w: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9"/>
        </w:rPr>
        <w:pict>
          <v:shape id="_x0000_i1477" type="#_x0000_t75" style="width:35.25pt;height:18pt">
            <v:imagedata r:id="rId257" o:title=""/>
          </v:shape>
        </w:pict>
      </w:r>
      <w:r>
        <w:t xml:space="preserve">- максимально допустимое приращение искривления на участке длины </w:t>
      </w:r>
      <w:r w:rsidR="0033272A">
        <w:rPr>
          <w:position w:val="-7"/>
        </w:rPr>
        <w:pict>
          <v:shape id="_x0000_i1478" type="#_x0000_t75" style="width:15pt;height:14.25pt">
            <v:imagedata r:id="rId258" o:title=""/>
          </v:shape>
        </w:pict>
      </w:r>
      <w:r>
        <w:t xml:space="preserve">(м), град; </w:t>
      </w:r>
    </w:p>
    <w:p w:rsidR="00000000" w:rsidRDefault="0033272A">
      <w:pPr>
        <w:pStyle w:val="FORMATTEXT"/>
        <w:ind w:firstLine="568"/>
        <w:jc w:val="both"/>
      </w:pPr>
      <w:r>
        <w:rPr>
          <w:position w:val="-10"/>
        </w:rPr>
        <w:pict>
          <v:shape id="_x0000_i1479" type="#_x0000_t75" style="width:50.25pt;height:20.25pt">
            <v:imagedata r:id="rId259" o:title=""/>
          </v:shape>
        </w:pict>
      </w:r>
      <w:r w:rsidR="00FF21ED">
        <w:t xml:space="preserve">- минимально допустимый радиальный зазор при </w:t>
      </w:r>
      <w:r>
        <w:rPr>
          <w:position w:val="-9"/>
        </w:rPr>
        <w:pict>
          <v:shape id="_x0000_i1480" type="#_x0000_t75" style="width:81.75pt;height:18.75pt">
            <v:imagedata r:id="rId260" o:title=""/>
          </v:shape>
        </w:pict>
      </w:r>
      <w:r w:rsidR="00FF21ED">
        <w:t xml:space="preserve">(из  условия </w:t>
      </w:r>
      <w:r>
        <w:rPr>
          <w:position w:val="-8"/>
        </w:rPr>
        <w:pict>
          <v:shape id="_x0000_i1481" type="#_x0000_t75" style="width:48.75pt;height:17.25pt">
            <v:imagedata r:id="rId250" o:title=""/>
          </v:shape>
        </w:pict>
      </w:r>
      <w:r w:rsidR="00FF21ED">
        <w:t>, м).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13.2. В отдельных случаях в скважинах, где отмечаются участки резкого изменения кривизны, а </w:t>
      </w:r>
      <w:r>
        <w:lastRenderedPageBreak/>
        <w:t>также при близких значениях допустимых и фактических значений критериев безопасности перед спуском об</w:t>
      </w:r>
      <w:r>
        <w:t>садных колонн может производиться шаблонировка ствола (сборка из обсадных труб, спускаемых для проверки проходимости обсадной колонны).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13.2.1. В зависимости от характера изменения параметров искривления размеры шаблона определяются по формулам: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13.2.1</w:t>
      </w:r>
      <w:r>
        <w:t>.1. Вогнутый изгиб.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6"/>
        </w:rPr>
        <w:pict>
          <v:shape id="_x0000_i1482" type="#_x0000_t75" style="width:60.75pt;height:33.75pt">
            <v:imagedata r:id="rId261" o:title=""/>
          </v:shape>
        </w:pict>
      </w:r>
      <w:r w:rsidR="00FF21ED">
        <w:t xml:space="preserve">.                                                        (43) </w:t>
      </w:r>
    </w:p>
    <w:p w:rsidR="00000000" w:rsidRDefault="00FF21ED">
      <w:pPr>
        <w:pStyle w:val="FORMATTEXT"/>
        <w:ind w:firstLine="568"/>
        <w:jc w:val="both"/>
      </w:pPr>
      <w:r>
        <w:t>13.2.1.2. Выпуклый изгиб.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При </w:t>
      </w:r>
      <w:r w:rsidR="0033272A">
        <w:rPr>
          <w:position w:val="-8"/>
        </w:rPr>
        <w:pict>
          <v:shape id="_x0000_i1483" type="#_x0000_t75" style="width:41.25pt;height:17.25pt">
            <v:imagedata r:id="rId262" o:title=""/>
          </v:shape>
        </w:pict>
      </w:r>
      <w:r>
        <w:t xml:space="preserve">, где </w:t>
      </w:r>
      <w:r w:rsidR="0033272A">
        <w:rPr>
          <w:position w:val="-7"/>
        </w:rPr>
        <w:pict>
          <v:shape id="_x0000_i1484" type="#_x0000_t75" style="width:17.25pt;height:14.25pt">
            <v:imagedata r:id="rId263" o:title=""/>
          </v:shape>
        </w:pict>
      </w:r>
      <w:r>
        <w:t>- критическая величина угла</w:t>
      </w:r>
      <w:r>
        <w:t xml:space="preserve"> выпуклого изгиба оси скважины,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9"/>
        </w:rPr>
        <w:pict>
          <v:shape id="_x0000_i1485" type="#_x0000_t75" style="width:96.75pt;height:38.25pt">
            <v:imagedata r:id="rId264" o:title=""/>
          </v:shape>
        </w:pict>
      </w:r>
      <w:r w:rsidR="00FF21ED">
        <w:t xml:space="preserve">,                                                (44)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6"/>
        </w:rPr>
        <w:pict>
          <v:shape id="_x0000_i1486" type="#_x0000_t75" style="width:9.75pt;height:12.75pt">
            <v:imagedata r:id="rId265" o:title=""/>
          </v:shape>
        </w:pict>
      </w:r>
      <w:r>
        <w:t xml:space="preserve">- вес 1 м колонны в жидкости, Н/м; </w:t>
      </w:r>
    </w:p>
    <w:p w:rsidR="00000000" w:rsidRDefault="0033272A">
      <w:pPr>
        <w:pStyle w:val="FORMATTEXT"/>
        <w:ind w:firstLine="568"/>
        <w:jc w:val="both"/>
      </w:pPr>
      <w:r>
        <w:rPr>
          <w:position w:val="-6"/>
        </w:rPr>
        <w:pict>
          <v:shape id="_x0000_i1487" type="#_x0000_t75" style="width:9.75pt;height:12.75pt">
            <v:imagedata r:id="rId16" o:title=""/>
          </v:shape>
        </w:pict>
      </w:r>
      <w:r w:rsidR="00FF21ED">
        <w:t>- осевой момент инерции труб, м</w:t>
      </w:r>
      <w:r>
        <w:rPr>
          <w:position w:val="-8"/>
        </w:rPr>
        <w:pict>
          <v:shape id="_x0000_i1488" type="#_x0000_t75" style="width:8.25pt;height:17.25pt">
            <v:imagedata r:id="rId266" o:title=""/>
          </v:shape>
        </w:pict>
      </w:r>
      <w:r w:rsidR="00FF21ED">
        <w:t>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20"/>
        </w:rPr>
        <w:pict>
          <v:shape id="_x0000_i1489" type="#_x0000_t75" style="width:152.25pt;height:41.25pt">
            <v:imagedata r:id="rId267" o:title=""/>
          </v:shape>
        </w:pict>
      </w:r>
      <w:r w:rsidR="00FF21ED">
        <w:t xml:space="preserve">.                                   (45) </w:t>
      </w:r>
    </w:p>
    <w:p w:rsidR="00000000" w:rsidRDefault="00FF21ED">
      <w:pPr>
        <w:pStyle w:val="FORMATTEXT"/>
        <w:ind w:firstLine="568"/>
        <w:jc w:val="both"/>
      </w:pPr>
      <w:r>
        <w:t>При </w:t>
      </w:r>
      <w:r w:rsidR="0033272A">
        <w:rPr>
          <w:position w:val="-8"/>
        </w:rPr>
        <w:pict>
          <v:shape id="_x0000_i1490" type="#_x0000_t75" style="width:41.25pt;height:17.25pt">
            <v:imagedata r:id="rId268" o:title=""/>
          </v:shape>
        </w:pict>
      </w:r>
      <w:r>
        <w:t xml:space="preserve"> - труба, расположенная выше точк</w:t>
      </w:r>
      <w:r>
        <w:t>и изгиба, прижата к верхней стенке скважины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9"/>
        </w:rPr>
        <w:pict>
          <v:shape id="_x0000_i1491" type="#_x0000_t75" style="width:150pt;height:38.25pt">
            <v:imagedata r:id="rId269" o:title=""/>
          </v:shape>
        </w:pict>
      </w:r>
      <w:r w:rsidR="00FF21ED">
        <w:t xml:space="preserve">.                                    (46) </w:t>
      </w:r>
    </w:p>
    <w:p w:rsidR="00000000" w:rsidRDefault="00FF21ED">
      <w:pPr>
        <w:pStyle w:val="FORMATTEXT"/>
        <w:ind w:firstLine="568"/>
        <w:jc w:val="both"/>
      </w:pPr>
      <w:r>
        <w:t xml:space="preserve">13.2.1.3. Вогнутый искривленный участок </w:t>
      </w:r>
    </w:p>
    <w:p w:rsidR="00000000" w:rsidRDefault="00FF21ED">
      <w:pPr>
        <w:pStyle w:val="FORMATTEXT"/>
        <w:jc w:val="right"/>
      </w:pPr>
    </w:p>
    <w:p w:rsidR="00000000" w:rsidRDefault="0033272A">
      <w:pPr>
        <w:pStyle w:val="FORMATTEXT"/>
        <w:jc w:val="right"/>
      </w:pPr>
      <w:r>
        <w:rPr>
          <w:position w:val="-9"/>
        </w:rPr>
        <w:pict>
          <v:shape id="_x0000_i1492" type="#_x0000_t75" style="width:59.25pt;height:18pt">
            <v:imagedata r:id="rId270" o:title=""/>
          </v:shape>
        </w:pict>
      </w:r>
      <w:r w:rsidR="00FF21ED">
        <w:t xml:space="preserve">,                                                     (47)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</w:p>
    <w:p w:rsidR="00000000" w:rsidRDefault="0033272A">
      <w:pPr>
        <w:pStyle w:val="FORMATTEXT"/>
        <w:jc w:val="right"/>
      </w:pPr>
      <w:r>
        <w:rPr>
          <w:position w:val="-11"/>
        </w:rPr>
        <w:pict>
          <v:shape id="_x0000_i1493" type="#_x0000_t75" style="width:87pt;height:23.25pt">
            <v:imagedata r:id="rId271" o:title=""/>
          </v:shape>
        </w:pict>
      </w:r>
      <w:r w:rsidR="00FF21ED">
        <w:t>;                                              (48)</w:t>
      </w:r>
    </w:p>
    <w:p w:rsidR="00000000" w:rsidRDefault="00FF21ED">
      <w:pPr>
        <w:pStyle w:val="FORMATTEXT"/>
        <w:jc w:val="right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8"/>
        </w:rPr>
        <w:pict>
          <v:shape id="_x0000_i1494" type="#_x0000_t75" style="width:51pt;height:17.25pt">
            <v:imagedata r:id="rId272" o:title=""/>
          </v:shape>
        </w:pict>
      </w:r>
      <w:r w:rsidR="00FF21ED">
        <w:t>;                            </w:t>
      </w:r>
      <w:r w:rsidR="00FF21ED">
        <w:t>                        (49)</w:t>
      </w:r>
    </w:p>
    <w:p w:rsidR="00000000" w:rsidRDefault="00FF21ED">
      <w:pPr>
        <w:pStyle w:val="FORMATTEXT"/>
        <w:jc w:val="right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9"/>
        </w:rPr>
        <w:pict>
          <v:shape id="_x0000_i1495" type="#_x0000_t75" style="width:53.25pt;height:18.75pt">
            <v:imagedata r:id="rId273" o:title=""/>
          </v:shape>
        </w:pict>
      </w:r>
      <w:r w:rsidR="00FF21ED">
        <w:t xml:space="preserve">;                                                   (50) </w:t>
      </w: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pict>
          <v:shape id="_x0000_i1496" type="#_x0000_t75" style="width:12pt;height:17.25pt">
            <v:imagedata r:id="rId274" o:title=""/>
          </v:shape>
        </w:pict>
      </w:r>
      <w:r w:rsidR="00FF21ED">
        <w:t xml:space="preserve">- длина криволинейного участка, м;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6"/>
        </w:rPr>
        <w:pict>
          <v:shape id="_x0000_i1497" type="#_x0000_t75" style="width:12pt;height:12.75pt">
            <v:imagedata r:id="rId275" o:title=""/>
          </v:shape>
        </w:pict>
      </w:r>
      <w:r w:rsidR="00FF21ED">
        <w:t xml:space="preserve">- радиус искривленного </w:t>
      </w:r>
      <w:r w:rsidR="00FF21ED">
        <w:t xml:space="preserve">участка, м.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jc w:val="both"/>
      </w:pPr>
      <w:r>
        <w:t xml:space="preserve">   </w:t>
      </w:r>
    </w:p>
    <w:p w:rsidR="00000000" w:rsidRDefault="00FF21ED">
      <w:pPr>
        <w:pStyle w:val="FORMATTEXT"/>
        <w:ind w:firstLine="568"/>
        <w:jc w:val="both"/>
      </w:pPr>
      <w:r>
        <w:t>13.2.1.4. Выпуклый искривленный участок.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9"/>
        </w:rPr>
        <w:lastRenderedPageBreak/>
        <w:pict>
          <v:shape id="_x0000_i1498" type="#_x0000_t75" style="width:99.75pt;height:38.25pt">
            <v:imagedata r:id="rId276" o:title=""/>
          </v:shape>
        </w:pict>
      </w:r>
      <w:r w:rsidR="00FF21ED">
        <w:t xml:space="preserve">.                                          (51) </w:t>
      </w:r>
    </w:p>
    <w:p w:rsidR="00000000" w:rsidRDefault="00FF21ED">
      <w:pPr>
        <w:pStyle w:val="FORMATTEXT"/>
        <w:ind w:firstLine="568"/>
        <w:jc w:val="both"/>
      </w:pPr>
      <w:r>
        <w:t>13.3. В общем случае проходимость обсадных колонн при спуске в ствол скважины с большим зенитным углом обеспеч</w:t>
      </w:r>
      <w:r>
        <w:t>ивается при условии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9"/>
        </w:rPr>
        <w:pict>
          <v:shape id="_x0000_i1499" type="#_x0000_t75" style="width:93pt;height:18.75pt">
            <v:imagedata r:id="rId277" o:title=""/>
          </v:shape>
        </w:pict>
      </w:r>
      <w:r w:rsidR="00FF21ED">
        <w:t xml:space="preserve">,                                           (52)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  <w:r w:rsidR="0033272A">
        <w:rPr>
          <w:position w:val="-7"/>
        </w:rPr>
        <w:pict>
          <v:shape id="_x0000_i1500" type="#_x0000_t75" style="width:12.75pt;height:14.25pt">
            <v:imagedata r:id="rId278" o:title=""/>
          </v:shape>
        </w:pict>
      </w:r>
      <w:r>
        <w:t xml:space="preserve">- допустимая нагрузка обсадной колонны при необходимости ее принудительного проталкивания, Н; </w:t>
      </w:r>
    </w:p>
    <w:p w:rsidR="00000000" w:rsidRDefault="00FF21ED">
      <w:pPr>
        <w:pStyle w:val="FORMATTEXT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8"/>
        </w:rPr>
        <w:pict>
          <v:shape id="_x0000_i1501" type="#_x0000_t75" style="width:23.25pt;height:17.25pt">
            <v:imagedata r:id="rId279" o:title=""/>
          </v:shape>
        </w:pict>
      </w:r>
      <w:r w:rsidR="00FF21ED">
        <w:t>- суммарная сила сопротивления движению колонны в искривленном стволе скважин, Н;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ind w:firstLine="568"/>
        <w:jc w:val="both"/>
      </w:pPr>
      <w:r>
        <w:rPr>
          <w:position w:val="-6"/>
        </w:rPr>
        <w:pict>
          <v:shape id="_x0000_i1502" type="#_x0000_t75" style="width:12pt;height:12.75pt">
            <v:imagedata r:id="rId77" o:title=""/>
          </v:shape>
        </w:pict>
      </w:r>
      <w:r w:rsidR="00FF21ED">
        <w:t>- осевая составляющая собственного веса колонны, расположенной ниже начала участка искривления, под действием к</w:t>
      </w:r>
      <w:r w:rsidR="00FF21ED">
        <w:t xml:space="preserve">оторой осуществляется движение колонны в наклонном стволе; </w:t>
      </w:r>
    </w:p>
    <w:p w:rsidR="00000000" w:rsidRDefault="00FF21ED">
      <w:pPr>
        <w:pStyle w:val="FORMATTEXT"/>
        <w:ind w:firstLine="568"/>
        <w:jc w:val="both"/>
      </w:pPr>
    </w:p>
    <w:p w:rsidR="00000000" w:rsidRDefault="0033272A">
      <w:pPr>
        <w:pStyle w:val="FORMATTEXT"/>
        <w:jc w:val="right"/>
      </w:pPr>
      <w:r>
        <w:rPr>
          <w:position w:val="-9"/>
        </w:rPr>
        <w:pict>
          <v:shape id="_x0000_i1503" type="#_x0000_t75" style="width:1in;height:18.75pt">
            <v:imagedata r:id="rId280" o:title=""/>
          </v:shape>
        </w:pict>
      </w:r>
      <w:r w:rsidR="00FF21ED">
        <w:t xml:space="preserve">;                                               (53)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здесь </w:t>
      </w:r>
      <w:r w:rsidR="0033272A">
        <w:rPr>
          <w:position w:val="-6"/>
        </w:rPr>
        <w:pict>
          <v:shape id="_x0000_i1504" type="#_x0000_t75" style="width:9.75pt;height:12.75pt">
            <v:imagedata r:id="rId265" o:title=""/>
          </v:shape>
        </w:pict>
      </w:r>
      <w:r>
        <w:t xml:space="preserve">- вес 1 м обсадных труб с учетом потери веса в буровом растворе, Н/м; </w:t>
      </w:r>
    </w:p>
    <w:p w:rsidR="00000000" w:rsidRDefault="0033272A">
      <w:pPr>
        <w:pStyle w:val="FORMATTEXT"/>
        <w:ind w:firstLine="568"/>
        <w:jc w:val="both"/>
      </w:pPr>
      <w:r>
        <w:rPr>
          <w:position w:val="-6"/>
        </w:rPr>
        <w:pict>
          <v:shape id="_x0000_i1505" type="#_x0000_t75" style="width:11.25pt;height:12.75pt">
            <v:imagedata r:id="rId281" o:title=""/>
          </v:shape>
        </w:pict>
      </w:r>
      <w:r w:rsidR="00FF21ED">
        <w:t>- длина участка ствола, в пределах которого определяется проходимость колонны, м;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506" type="#_x0000_t75" style="width:20.25pt;height:18.75pt">
            <v:imagedata r:id="rId98" o:title=""/>
          </v:shape>
        </w:pict>
      </w:r>
      <w:r w:rsidR="00FF21ED">
        <w:t>- средний угол наклона ствола скважины на определяемом участке ствола, град;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ind w:firstLine="568"/>
        <w:jc w:val="both"/>
      </w:pPr>
      <w:r>
        <w:rPr>
          <w:position w:val="-9"/>
        </w:rPr>
        <w:pict>
          <v:shape id="_x0000_i1507" type="#_x0000_t75" style="width:21pt;height:18.75pt">
            <v:imagedata r:id="rId282" o:title=""/>
          </v:shape>
        </w:pict>
      </w:r>
      <w:r w:rsidR="00FF21ED">
        <w:t>- критическая нагрузка на колонну весом труб, расположенных выше искривленного участка ствола скважины, при которой начинается продольный</w:t>
      </w:r>
      <w:r w:rsidR="00FF21ED">
        <w:t xml:space="preserve"> изгиб первого порядка колонны труб, Н;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2"/>
        </w:rPr>
        <w:pict>
          <v:shape id="_x0000_i1508" type="#_x0000_t75" style="width:86.25pt;height:24pt">
            <v:imagedata r:id="rId283" o:title=""/>
          </v:shape>
        </w:pict>
      </w:r>
      <w:r w:rsidR="00FF21ED">
        <w:t xml:space="preserve">;                                             (54)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здесь </w:t>
      </w:r>
      <w:r w:rsidR="0033272A">
        <w:rPr>
          <w:position w:val="-6"/>
        </w:rPr>
        <w:pict>
          <v:shape id="_x0000_i1509" type="#_x0000_t75" style="width:12pt;height:12.75pt">
            <v:imagedata r:id="rId245" o:title=""/>
          </v:shape>
        </w:pict>
      </w:r>
      <w:r>
        <w:t xml:space="preserve">- модуль Юнга, Па, для стали </w:t>
      </w:r>
      <w:r w:rsidR="0033272A">
        <w:rPr>
          <w:position w:val="-10"/>
        </w:rPr>
        <w:pict>
          <v:shape id="_x0000_i1510" type="#_x0000_t75" style="width:62.25pt;height:20.25pt">
            <v:imagedata r:id="rId284" o:title=""/>
          </v:shape>
        </w:pict>
      </w:r>
      <w:r>
        <w:t xml:space="preserve">Па; </w:t>
      </w:r>
    </w:p>
    <w:p w:rsidR="00000000" w:rsidRDefault="00FF21ED">
      <w:pPr>
        <w:pStyle w:val="FORMATTEXT"/>
        <w:jc w:val="both"/>
      </w:pPr>
    </w:p>
    <w:p w:rsidR="00000000" w:rsidRDefault="0033272A">
      <w:pPr>
        <w:pStyle w:val="FORMATTEXT"/>
        <w:ind w:firstLine="568"/>
        <w:jc w:val="both"/>
      </w:pPr>
      <w:r>
        <w:rPr>
          <w:position w:val="-6"/>
        </w:rPr>
        <w:pict>
          <v:shape id="_x0000_i1511" type="#_x0000_t75" style="width:9.75pt;height:12.75pt">
            <v:imagedata r:id="rId16" o:title=""/>
          </v:shape>
        </w:pict>
      </w:r>
      <w:r w:rsidR="00FF21ED">
        <w:t>- осевой момент инерции труб, м</w:t>
      </w:r>
      <w:r>
        <w:rPr>
          <w:position w:val="-8"/>
        </w:rPr>
        <w:pict>
          <v:shape id="_x0000_i1512" type="#_x0000_t75" style="width:8.25pt;height:17.25pt">
            <v:imagedata r:id="rId266" o:title=""/>
          </v:shape>
        </w:pict>
      </w:r>
      <w:r w:rsidR="00FF21ED">
        <w:t>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Суммарная сила сопротивления (</w:t>
      </w:r>
      <w:r w:rsidR="0033272A">
        <w:rPr>
          <w:position w:val="-8"/>
        </w:rPr>
        <w:pict>
          <v:shape id="_x0000_i1513" type="#_x0000_t75" style="width:23.25pt;height:17.25pt">
            <v:imagedata r:id="rId279" o:title=""/>
          </v:shape>
        </w:pict>
      </w:r>
      <w:r>
        <w:t>) в целом может быть определена в процессе спуска шаблона по показаниям индикатора веса по методи</w:t>
      </w:r>
      <w:r>
        <w:t>кам [27].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13.3.1. При необходимости увеличение разгрузки обсадной колонны свыше </w:t>
      </w:r>
      <w:r w:rsidR="0033272A">
        <w:rPr>
          <w:position w:val="-9"/>
        </w:rPr>
        <w:pict>
          <v:shape id="_x0000_i1514" type="#_x0000_t75" style="width:21pt;height:18.75pt">
            <v:imagedata r:id="rId282" o:title=""/>
          </v:shape>
        </w:pict>
      </w:r>
      <w:r>
        <w:t>проверяют резьбовые соединения труб, расположенных в искривленном участке, на совместное действие напряжений сжатия и изгиба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6"/>
        </w:rPr>
        <w:pict>
          <v:shape id="_x0000_i1515" type="#_x0000_t75" style="width:68.25pt;height:33.75pt">
            <v:imagedata r:id="rId285" o:title=""/>
          </v:shape>
        </w:pict>
      </w:r>
      <w:r w:rsidR="00FF21ED">
        <w:t xml:space="preserve">,                                              (55)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где </w:t>
      </w:r>
    </w:p>
    <w:p w:rsidR="00000000" w:rsidRDefault="0033272A">
      <w:pPr>
        <w:pStyle w:val="FORMATTEXT"/>
        <w:jc w:val="right"/>
      </w:pPr>
      <w:r>
        <w:rPr>
          <w:position w:val="-15"/>
        </w:rPr>
        <w:lastRenderedPageBreak/>
        <w:pict>
          <v:shape id="_x0000_i1516" type="#_x0000_t75" style="width:56.25pt;height:30.75pt">
            <v:imagedata r:id="rId286" o:title=""/>
          </v:shape>
        </w:pict>
      </w:r>
      <w:r w:rsidR="00FF21ED">
        <w:t xml:space="preserve">,                                                  (56)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здесь </w:t>
      </w:r>
      <w:r w:rsidR="0033272A">
        <w:rPr>
          <w:position w:val="-6"/>
        </w:rPr>
        <w:pict>
          <v:shape id="_x0000_i1517" type="#_x0000_t75" style="width:12.75pt;height:12.75pt">
            <v:imagedata r:id="rId170" o:title=""/>
          </v:shape>
        </w:pict>
      </w:r>
      <w:r>
        <w:t>- площадь поперечного сечения, м</w:t>
      </w:r>
      <w:r w:rsidR="0033272A">
        <w:rPr>
          <w:position w:val="-8"/>
        </w:rPr>
        <w:pict>
          <v:shape id="_x0000_i1518" type="#_x0000_t75" style="width:8.25pt;height:17.25pt">
            <v:imagedata r:id="rId287" o:title=""/>
          </v:shape>
        </w:pict>
      </w:r>
      <w:r>
        <w:t>;</w:t>
      </w:r>
    </w:p>
    <w:p w:rsidR="00000000" w:rsidRDefault="00FF21ED">
      <w:pPr>
        <w:pStyle w:val="FORMATTEXT"/>
        <w:jc w:val="both"/>
      </w:pPr>
      <w:r>
        <w:t xml:space="preserve"> </w:t>
      </w:r>
    </w:p>
    <w:p w:rsidR="00000000" w:rsidRDefault="0033272A">
      <w:pPr>
        <w:pStyle w:val="FORMATTEXT"/>
        <w:jc w:val="right"/>
      </w:pPr>
      <w:r>
        <w:rPr>
          <w:position w:val="-15"/>
        </w:rPr>
        <w:pict>
          <v:shape id="_x0000_i1519" type="#_x0000_t75" style="width:51pt;height:30.75pt">
            <v:imagedata r:id="rId288" o:title=""/>
          </v:shape>
        </w:pict>
      </w:r>
      <w:r w:rsidR="00FF21ED">
        <w:t xml:space="preserve">,                                                  (57) </w:t>
      </w: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здесь </w:t>
      </w:r>
      <w:r w:rsidR="0033272A">
        <w:rPr>
          <w:position w:val="-7"/>
        </w:rPr>
        <w:pict>
          <v:shape id="_x0000_i1520" type="#_x0000_t75" style="width:14.25pt;height:14.25pt">
            <v:imagedata r:id="rId289" o:title=""/>
          </v:shape>
        </w:pict>
      </w:r>
      <w:r>
        <w:t>- осевой момент сопротивления опасного сечения, м</w:t>
      </w:r>
      <w:r w:rsidR="0033272A">
        <w:rPr>
          <w:position w:val="-8"/>
        </w:rPr>
        <w:pict>
          <v:shape id="_x0000_i1521" type="#_x0000_t75" style="width:8.25pt;height:17.25pt">
            <v:imagedata r:id="rId117" o:title=""/>
          </v:shape>
        </w:pict>
      </w:r>
      <w:r>
        <w:t xml:space="preserve">; </w:t>
      </w:r>
    </w:p>
    <w:p w:rsidR="00000000" w:rsidRDefault="0033272A">
      <w:pPr>
        <w:pStyle w:val="FORMATTEXT"/>
        <w:ind w:firstLine="568"/>
        <w:jc w:val="both"/>
      </w:pPr>
      <w:r>
        <w:rPr>
          <w:position w:val="-5"/>
        </w:rPr>
        <w:pict>
          <v:shape id="_x0000_i1522" type="#_x0000_t75" style="width:9.75pt;height:11.25pt">
            <v:imagedata r:id="rId290" o:title=""/>
          </v:shape>
        </w:pict>
      </w:r>
      <w:r w:rsidR="00FF21ED">
        <w:t xml:space="preserve">- коэффициент запаса прочности (для импортных труб и труб с трапецеидальной резьбой </w:t>
      </w:r>
      <w:r>
        <w:rPr>
          <w:position w:val="-5"/>
        </w:rPr>
        <w:pict>
          <v:shape id="_x0000_i1523" type="#_x0000_t75" style="width:9.75pt;height:11.25pt">
            <v:imagedata r:id="rId290" o:title=""/>
          </v:shape>
        </w:pict>
      </w:r>
      <w:r w:rsidR="00FF21ED">
        <w:t xml:space="preserve">=1,8, для труб с резьбой закругленного профиля диаметром до 168 мм </w:t>
      </w:r>
      <w:r>
        <w:rPr>
          <w:position w:val="-5"/>
        </w:rPr>
        <w:pict>
          <v:shape id="_x0000_i1524" type="#_x0000_t75" style="width:9.75pt;height:11.25pt">
            <v:imagedata r:id="rId290" o:title=""/>
          </v:shape>
        </w:pict>
      </w:r>
      <w:r w:rsidR="00FF21ED">
        <w:t>=1,3).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13.4. Проработка ствола скважины перед спуском обсадной колонны ведется на качественном буровом растворе с параметрами согла</w:t>
      </w:r>
      <w:r>
        <w:t>сно ГТН компоновкой низа бурильной колонны, которая использовалась при бурении последнего интервала, с исключением телеметрической системы и диамагнитных труб в нижней части компоновки, или роторной КНБК.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13.4.1. При проработке ствола расход и скорость в</w:t>
      </w:r>
      <w:r>
        <w:t>осходящего потока бурового раствора должны быть такими же, как при бурении последнего интервала.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13.4.2. Подавать долото следует непрерывно с нагрузкой 20-40 кН, не допуская длительной работы на одном месте, скорость проработки не должна превышать 20-25 </w:t>
      </w:r>
      <w:r>
        <w:t>м/ч при равномерной подаче инструмента, с частотой вращения ротора 1,0 с</w:t>
      </w:r>
      <w:r w:rsidR="0033272A">
        <w:rPr>
          <w:position w:val="-8"/>
        </w:rPr>
        <w:pict>
          <v:shape id="_x0000_i1525" type="#_x0000_t75" style="width:12.75pt;height:17.25pt">
            <v:imagedata r:id="rId111" o:title=""/>
          </v:shape>
        </w:pict>
      </w:r>
      <w:r>
        <w:t>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>13.4.3. После достижения забоя необходимо закончить обработку бурового раствора с обязательным введением смазывающих добавок. После промывки с</w:t>
      </w:r>
      <w:r>
        <w:t>кважины в течение 1,5-2 циклов бурильный инструмент поднимают для спуска обсадной колонны.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XIV. ТЕХНИЧЕСКИЕ СРЕДСТВА ДЛЯ ЗАКАНЧИВАНИЯ СКВАЖИНЫ </w:t>
      </w:r>
    </w:p>
    <w:p w:rsidR="00000000" w:rsidRDefault="00FF21ED">
      <w:pPr>
        <w:pStyle w:val="FORMATTEXT"/>
        <w:ind w:firstLine="568"/>
        <w:jc w:val="both"/>
      </w:pPr>
      <w:r>
        <w:t>14.1. Дополнительный ствол скважины в зависимости от геолого-технических условий может быть оставлен открыты</w:t>
      </w:r>
      <w:r>
        <w:t>м или обсажен эксплуатационной колонной (хвостовиком) диаметром 114,3; 101,6 или 89 мм. Новая эксплуатационная колонна - в виде "хвостовика" может быть подвешена и зацементирована в "старой" эксплуатационной колонне с помощью специальных устройств подвески</w:t>
      </w:r>
      <w:r>
        <w:t xml:space="preserve"> и герметизации (табл.62, 64) [11, 17, 23, 24, 28, 30].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14.2. Обсадные трубы должны быть испытаны на давление опрессовки не менее 1,5</w:t>
      </w:r>
      <w:r w:rsidR="0033272A">
        <w:rPr>
          <w:position w:val="-6"/>
        </w:rPr>
        <w:pict>
          <v:shape id="_x0000_i1526" type="#_x0000_t75" style="width:12pt;height:12.75pt">
            <v:imagedata r:id="rId291" o:title=""/>
          </v:shape>
        </w:pict>
      </w:r>
      <w:r>
        <w:t xml:space="preserve"> рабочего расчетного давления при цементировании скважины, но не более допускаемого с</w:t>
      </w:r>
      <w:r>
        <w:t>огласно ГОСТ.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 xml:space="preserve">14.3. Обратные клапаны, подвеска "хвостовика", башмачный патрубок должны быть опрессованы на давление </w:t>
      </w:r>
      <w:r w:rsidR="0033272A">
        <w:rPr>
          <w:position w:val="-9"/>
        </w:rPr>
        <w:pict>
          <v:shape id="_x0000_i1527" type="#_x0000_t75" style="width:75pt;height:18.75pt">
            <v:imagedata r:id="rId292" o:title=""/>
          </v:shape>
        </w:pict>
      </w:r>
      <w:r>
        <w:t>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 xml:space="preserve">  </w:t>
      </w:r>
    </w:p>
    <w:p w:rsidR="00000000" w:rsidRDefault="00FF21ED">
      <w:pPr>
        <w:pStyle w:val="FORMATTEXT"/>
        <w:ind w:firstLine="568"/>
        <w:jc w:val="both"/>
      </w:pPr>
      <w:r>
        <w:t>14.4. В процессе спуска каждая труба должна шаблонироваться жестким двойным шаблоном, диаметр которого на 3 мм меньше внутреннего диаметра обсадной трубы, а длина не менее 150 мм.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14.5. Крутящий момент до креплен</w:t>
      </w:r>
      <w:r>
        <w:t xml:space="preserve">ия резьбового соединения обсадных труб ключом УМК в </w:t>
      </w:r>
      <w:r>
        <w:lastRenderedPageBreak/>
        <w:t>процессе спуска в скважину должен соответствовать табл.60.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60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559"/>
        <w:gridCol w:w="1830"/>
        <w:gridCol w:w="1458"/>
        <w:gridCol w:w="1637"/>
        <w:gridCol w:w="1458"/>
        <w:gridCol w:w="1831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Условный диаметр,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Крутящий момент, Нм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Минимальный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1725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1940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Максимал</w:t>
            </w:r>
            <w:r w:rsidRPr="00FF21ED">
              <w:rPr>
                <w:rFonts w:eastAsiaTheme="minorEastAsia"/>
                <w:sz w:val="18"/>
                <w:szCs w:val="18"/>
              </w:rPr>
              <w:t>ьный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2110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2880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3240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>14.6. В целях качественной герметизации резьбовых соединений целесообразно применять в процессе спуска "хвостовиков" уплотняющую резьбовую смазку (например, "П-1" - ТУ 13005298-002-96, с зарегистрированным товарным зна</w:t>
      </w:r>
      <w:r>
        <w:t>ком).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14.7. Для качественного центрирования "хвостовика" в стволе скважины рекомендуется устанавливать жесткие центраторы ЖЦ в количестве и соотношениях согласно табл.61.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1 - на последней обсадной трубе "хвостовика" на 1 м ниже муфты; </w:t>
      </w:r>
    </w:p>
    <w:p w:rsidR="00000000" w:rsidRDefault="00FF21ED">
      <w:pPr>
        <w:pStyle w:val="FORMATTEXT"/>
        <w:ind w:firstLine="568"/>
        <w:jc w:val="both"/>
      </w:pPr>
    </w:p>
    <w:p w:rsidR="00000000" w:rsidRDefault="00FF21ED">
      <w:pPr>
        <w:pStyle w:val="FORMATTEXT"/>
        <w:ind w:firstLine="568"/>
        <w:jc w:val="both"/>
      </w:pPr>
      <w:r>
        <w:t>1 - на последне</w:t>
      </w:r>
      <w:r>
        <w:t>й обсадной трубе выше вырезанного "окна" - 5-4 м;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1 - выше кровли продуктивного пласта на 4 м;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2 - на каждой обсадной трубе в зоне продуктивного горизонта. </w:t>
      </w:r>
    </w:p>
    <w:p w:rsidR="00000000" w:rsidRDefault="00FF21ED">
      <w:pPr>
        <w:pStyle w:val="FORMATTEXT"/>
        <w:jc w:val="both"/>
      </w:pPr>
      <w:r>
        <w:t>           </w:t>
      </w:r>
    </w:p>
    <w:p w:rsidR="00000000" w:rsidRDefault="00FF21ED">
      <w:pPr>
        <w:pStyle w:val="FORMATTEXT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61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09"/>
        <w:gridCol w:w="4176"/>
        <w:gridCol w:w="1218"/>
        <w:gridCol w:w="1217"/>
        <w:gridCol w:w="1218"/>
        <w:gridCol w:w="1217"/>
        <w:gridCol w:w="1218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N п/п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Наименование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Диаметр долота, мм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112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139,7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обсадной трубы,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73,0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88,9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88,9;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101,6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101,6;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114,3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101,6;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114,3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Рекомендуемая длина центратора,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110,0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120,0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130,0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140,0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150,0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Расчетный проходной диаметр ЖЦ,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108,0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116,0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127,0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135,0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141,0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Номинальный зазор по трубе,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19,5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15,85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21,55;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15,2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19,05;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12,7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22,2;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15,85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Номинальный зазор по муфте,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6,3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12,0;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5,7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9,55;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6,35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12,7;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9,5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t>     </w:t>
      </w:r>
    </w:p>
    <w:p w:rsidR="00000000" w:rsidRDefault="00FF21ED">
      <w:pPr>
        <w:pStyle w:val="FORMATTEXT"/>
        <w:jc w:val="right"/>
      </w:pPr>
      <w:r>
        <w:t xml:space="preserve">      </w:t>
      </w:r>
    </w:p>
    <w:p w:rsidR="00000000" w:rsidRDefault="00FF21ED">
      <w:pPr>
        <w:pStyle w:val="FORMATTEXT"/>
        <w:jc w:val="right"/>
      </w:pPr>
      <w:r>
        <w:t xml:space="preserve"> Таблица</w:t>
      </w:r>
      <w:r>
        <w:t xml:space="preserve"> 62 </w:t>
      </w:r>
    </w:p>
    <w:p w:rsidR="00000000" w:rsidRDefault="00FF21ED">
      <w:pPr>
        <w:pStyle w:val="FORMATTEXT"/>
        <w:jc w:val="center"/>
      </w:pPr>
      <w:r>
        <w:rPr>
          <w:b/>
          <w:bCs/>
        </w:rPr>
        <w:t>Устройство для спуска, подвески и герметизации "хвостовиков"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000"/>
        <w:gridCol w:w="2079"/>
        <w:gridCol w:w="2262"/>
        <w:gridCol w:w="2432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Параметры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Модель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ПХЦ-114/168 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ПХЦ-102/146 Цементирование "хвостовика"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УСПГХ-Ц-114/168 Манжетное цементирование "хвостовика"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ПХН-114/168 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ПХН-102/146 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Без цементирования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 "хвостовика"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"хвостовика",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114/102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114/102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обсадной колонны,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168/146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168/146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колонны труб для спуска "хвостовика" в скважину,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Максимальный наружный диаметр устройства (по </w:t>
            </w:r>
            <w:r w:rsidRPr="00FF21ED">
              <w:rPr>
                <w:rFonts w:eastAsiaTheme="minorEastAsia"/>
                <w:sz w:val="18"/>
                <w:szCs w:val="18"/>
              </w:rPr>
              <w:t>центраторам),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144/124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144/124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Проходной диаметр устройства,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Длина устройства,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4800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Грузоподъемность устройства, кН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Максимальный перепад давления на пакерующий элемент, МПа</w:t>
            </w:r>
            <w:r w:rsidRPr="00FF21ED">
              <w:rPr>
                <w:rFonts w:eastAsiaTheme="minorEastAsia"/>
                <w:sz w:val="18"/>
                <w:szCs w:val="18"/>
              </w:rPr>
              <w:t>, не менее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Рабочая температура, °С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both"/>
      </w:pPr>
    </w:p>
    <w:p w:rsidR="00000000" w:rsidRDefault="00FF21ED">
      <w:pPr>
        <w:pStyle w:val="FORMATTEXT"/>
        <w:jc w:val="both"/>
      </w:pPr>
      <w:r>
        <w:t xml:space="preserve">           </w:t>
      </w:r>
    </w:p>
    <w:p w:rsidR="00000000" w:rsidRDefault="00FF21ED">
      <w:pPr>
        <w:pStyle w:val="FORMATTEXT"/>
        <w:ind w:firstLine="568"/>
        <w:jc w:val="both"/>
      </w:pPr>
      <w:r>
        <w:t>14.8. Скорость спуска "хвостовика" не должна превышать 1 м/с.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14.9. При спуске необходимо следить за количеством выхода бурового раствора из скважины и своевременно</w:t>
      </w:r>
      <w:r>
        <w:t xml:space="preserve"> и регулярно доливать в трубы буровой раствор.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14.10. В процессе спуска "хвостовика" промежуточные промывки скважины проводить через 300 м в обсадной колонне и 150 м в открытом стволе скважины. Промывку проводить с расхаживанием инструмента на длину квад</w:t>
      </w:r>
      <w:r>
        <w:t>рата, не оставляя без движения более 5 мин.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14.11. После спуска "хвостовика" на забой скважины отбить забой и установить башмак "хвостовика". Провести промывку скважины в течение 1,5-2 циклов с расхаживанием инструмента на длину квадрата, не оставляя без</w:t>
      </w:r>
      <w:r>
        <w:t xml:space="preserve"> движения более 5 мин.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14.12. Верхняя часть "хвостовика" ("голова") должна располагаться выше вырезанной части или "окна" на величину не менее 70 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14.13. В процессе спуска "хвостовика" на подвеске бурильных труб категорически запрещается вращать буро</w:t>
      </w:r>
      <w:r>
        <w:t>вой инструмент.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14.14. Цементирование "хвостовика" проводится по специальному плану.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14.15. Способ отсоединения "хвостовика" от бурильного инструмента определяется в зависимости от конструкции используемой системы подвески и герметизации "хвостовика".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14.16. После отсоединения "хвостовика" обратной промывкой произвести срезку излишнего цементного раствора.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14.17. Поднять бурильный инструмент, скважину оставить на ОЗЦ в течение 24 часов.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14.18. После ОЗЦ для определения качества цементирования и ра</w:t>
      </w:r>
      <w:r>
        <w:t>зобщения пластов, высоты подъема тампонажной смеси за "хвостовиком" произвести ГИС радиоактивным цементомером ГТК, акустическим цементомером АКЦ, гамма-дефектомером, электротермометром.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14.19. После получения данных о хорошем качестве крепления опрессова</w:t>
      </w:r>
      <w:r>
        <w:t>ть колонну.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14.20. Провести перфорацию обсадной колонны.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14.21. Перфорацию можно провести с помощью гидромеханического перфоратора (табл.63).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63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Технические характеристики перфораторов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92"/>
        <w:gridCol w:w="4355"/>
        <w:gridCol w:w="1908"/>
        <w:gridCol w:w="1909"/>
        <w:gridCol w:w="1909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N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п/п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Наименование основных параметров </w:t>
            </w:r>
            <w:r w:rsidRPr="00FF21ED">
              <w:rPr>
                <w:rFonts w:eastAsiaTheme="minorEastAsia"/>
                <w:sz w:val="18"/>
                <w:szCs w:val="18"/>
              </w:rPr>
              <w:t xml:space="preserve">и размеров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Шифр перфораторов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ПГМ-102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ПГМ-114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ПГМ-146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Силовой агрегат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1.1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Максимальное рабочее давление, МПа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12-13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10-11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9-10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1.2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Рабочая среда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Техническая вода, буровой раствор, кислота и др.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1.3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Температура рабочей среды, К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1.4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Наружный диаметр,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1.5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Длина,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1.6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Масса, кг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Перфоратор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2.1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Количество резцов, шт.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2.2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Максималь</w:t>
            </w:r>
            <w:r w:rsidRPr="00FF21ED">
              <w:rPr>
                <w:rFonts w:eastAsiaTheme="minorEastAsia"/>
                <w:sz w:val="18"/>
                <w:szCs w:val="18"/>
              </w:rPr>
              <w:t>ный условный диаметр по вылету резцов,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2.3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Сечение перфорированного канала,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8х30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8х30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10х35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2.4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Габаритные размеры, мм: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максимальный диаметр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92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длина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350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460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2.5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Масса, кг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Общая масса, кг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45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>14.22. Заканчивание восстанавливаемых скважин может предусматривать спуск в зону продуктивного пласта заранее перфорированных обсадных труб диаметром 114 мм, 101,6 мм или 89 мм.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14.23. Для успешного спуска обсадной колонны с перфорированным низом до намеченной глубины рекомендуется в фильтровой части колонны отверстия в трубах перекрывать жестко установленными полыми заглушками, которые крепятся за счет упругости материала или на </w:t>
      </w:r>
      <w:r>
        <w:t>резьбе.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14.24. Заглушки выполняются в виде стакана с внутренним диаметром не менее 10 мм, внутренняя полость может быть круглого вида или щелевидного сечения. Форма поперечного сечения внутренней полости заглушек и размеры щелей выбираются в зависимости </w:t>
      </w:r>
      <w:r>
        <w:t>от прочностной характеристики и гранулометрического состава пород коллектора.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14.25. Конструкция фильтровой части обсадной колонны позволяет осуществить промывку ствола скважины через башмак колонны в процессе ее спуска.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14.26. Последующее сообщение фи</w:t>
      </w:r>
      <w:r>
        <w:t>льтра с коллектором проводится механическим разрушением донышек заглушек.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14.27. Возможна установка в отверстия фильтровой части обсадной колонны магниевых заглушек, которые после спуска обсадной колонны разрушаются под воздействием кислоты.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>Таблица 64</w:t>
      </w:r>
      <w:r>
        <w:t xml:space="preserve">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Техническая характеристика пакера-подвески (УПГК)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386"/>
        <w:gridCol w:w="1739"/>
        <w:gridCol w:w="1909"/>
        <w:gridCol w:w="1739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Наименование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Шифр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ПП-140 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(УПГК-140)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ПП-146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(УПГК-146)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ПП-168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(УПГК-168)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Условный диаметр обсадной колонны, в которой устанавливается пакер-подвеска,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Наружный диаметр пакер-подвески,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Диаметр проходного канала пакер-подвески,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65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85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>Длина пакер-подвески,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Максимальный перепад давления между разобщаемыми зонами в обсадной колонне, М</w:t>
            </w:r>
            <w:r w:rsidRPr="00FF21ED">
              <w:rPr>
                <w:rFonts w:eastAsiaTheme="minorEastAsia"/>
                <w:sz w:val="18"/>
                <w:szCs w:val="18"/>
              </w:rPr>
              <w:t>Па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Максимальная осевая нагрузка на пакер-подвеску, кН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250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350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Максимальная температура в скважине на глубине установки пакер-подвески, °С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150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ind w:firstLine="568"/>
        <w:jc w:val="both"/>
      </w:pPr>
      <w:r>
        <w:t xml:space="preserve">14.28. Эксплуатационная колонна-хвостовик может быть оснащена </w:t>
      </w:r>
      <w:r>
        <w:t>специальным щелевидным или сетчатым фильтром ФНС, ФГС-114 и ФГС-102 длиной 6000 мм с тонкостью фильтрации от 0,15 до 1,0 мм (ОАО "Тяжпрессмаш"), ЗСМФЭ-114 и ЗСМФЭ-101,6 (ЗАО "Самарские горизонты") для предотвращения выноса песка в процессе эксплуатации (та</w:t>
      </w:r>
      <w:r>
        <w:t>бл.65, 66).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right"/>
      </w:pPr>
      <w:r>
        <w:t xml:space="preserve">Таблица 65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Закрытый сетчатый многослойный фильтр ЗСМФЭ-114, -101,6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935"/>
        <w:gridCol w:w="2760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1. Назначение фильтра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1.1. Фильтр предназначен для очистки от песка жидкостей и газов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2. Технические данные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2.1. Труба по ГОСТ 232-80 перфо</w:t>
            </w:r>
            <w:r w:rsidRPr="00FF21ED">
              <w:rPr>
                <w:rFonts w:eastAsiaTheme="minorEastAsia"/>
              </w:rPr>
              <w:t>рированная: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диаметр наружный,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114/101,6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толщина стенки,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8,5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lastRenderedPageBreak/>
              <w:t>резьба ниппеля и муфты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ОТТМ ГОСТ 632-80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2.2. Расстояние от муфты трубы до фильтрующей части,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2.3. Длина фильтрующей части,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2.4. Количес</w:t>
            </w:r>
            <w:r w:rsidRPr="00FF21ED">
              <w:rPr>
                <w:rFonts w:eastAsiaTheme="minorEastAsia"/>
              </w:rPr>
              <w:t>тво отверстий с герметизирующими пробками, отв. на 1 п.м.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2.5. Диаметр отверстий с герметизирующими пробками,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10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2.6. Давление гидроиспытания фильтра с герметизирующими пробками, МПа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2.7. Фильтрующий элемент состоит из: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др</w:t>
            </w:r>
            <w:r w:rsidRPr="00FF21ED">
              <w:rPr>
                <w:rFonts w:eastAsiaTheme="minorEastAsia"/>
              </w:rPr>
              <w:t>енажной сетки (нерж. сталь) с ячейкой,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3,2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фильтрующей сетки (нерж. сталь) с ячейкой, мм 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защитного перфорированного кожуха (нерж. сталь) толщиной,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0,8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2.8. Количество отверстий в защитном кожухе, шт., на 1 п.м.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48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диаметр </w:t>
            </w:r>
            <w:r w:rsidRPr="00FF21ED">
              <w:rPr>
                <w:rFonts w:eastAsiaTheme="minorEastAsia"/>
              </w:rPr>
              <w:t>отверстий,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>2.9. Длина фильтра,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</w:rPr>
            </w:pPr>
            <w:r w:rsidRPr="00FF21ED">
              <w:rPr>
                <w:rFonts w:eastAsiaTheme="minorEastAsia"/>
              </w:rPr>
              <w:t xml:space="preserve">Не менее 5000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right"/>
      </w:pPr>
      <w:r>
        <w:lastRenderedPageBreak/>
        <w:t>     </w:t>
      </w:r>
    </w:p>
    <w:p w:rsidR="00000000" w:rsidRDefault="00FF21ED">
      <w:pPr>
        <w:pStyle w:val="FORMATTEXT"/>
        <w:jc w:val="right"/>
      </w:pPr>
      <w:r>
        <w:t xml:space="preserve">       Таблица 66 </w:t>
      </w: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</w:t>
      </w:r>
      <w:r>
        <w:rPr>
          <w:b/>
          <w:bCs/>
        </w:rPr>
        <w:t>Скважинный фильтр на проволочной основе</w:t>
      </w: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828"/>
        <w:gridCol w:w="1489"/>
        <w:gridCol w:w="1326"/>
        <w:gridCol w:w="1489"/>
        <w:gridCol w:w="1827"/>
        <w:gridCol w:w="988"/>
        <w:gridCol w:w="826"/>
      </w:tblGrid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Параметры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Условный диаметр трубы, </w:t>
            </w:r>
            <w:r w:rsidR="0033272A" w:rsidRPr="00FF21ED">
              <w:rPr>
                <w:rFonts w:eastAsiaTheme="minorEastAsia"/>
                <w:position w:val="-6"/>
                <w:sz w:val="18"/>
                <w:szCs w:val="18"/>
              </w:rPr>
              <w:pict>
                <v:shape id="_x0000_i1528" type="#_x0000_t75" style="width:11.25pt;height:11.25pt">
                  <v:imagedata r:id="rId85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>, мм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146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114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73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Тип резьбы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ТУ 390147016.40-93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ОТТМ 168 ГОСТ 632-80 или БТС 168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ОТТМ 146 ГОСТ 632-80 или БТС 146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ОТТМ 114 ГОСТ 632-80 или НКТ 114 ГОСТ 633-80 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НКТ 102 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ГОСТ 633-80 </w:t>
            </w:r>
          </w:p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или ОТТМ 102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ТУ 14-161-163-96 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НКТ 89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ГОСТ 633-80 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НКТ 73 </w:t>
            </w:r>
          </w:p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ГОСТ 633-80 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Толщина стенки </w:t>
            </w:r>
            <w:r w:rsidR="0033272A" w:rsidRPr="00FF21ED">
              <w:rPr>
                <w:rFonts w:eastAsiaTheme="minorEastAsia"/>
                <w:position w:val="-7"/>
                <w:sz w:val="18"/>
                <w:szCs w:val="18"/>
              </w:rPr>
              <w:pict>
                <v:shape id="_x0000_i1529" type="#_x0000_t75" style="width:9.75pt;height:12.75pt">
                  <v:imagedata r:id="rId293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>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8,9 (10,6)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8,5 (9,5)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8,6 (7)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6,5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7,0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Длина фильтроэлемента </w:t>
            </w:r>
            <w:r w:rsidR="0033272A" w:rsidRPr="00FF21ED">
              <w:rPr>
                <w:rFonts w:eastAsiaTheme="minorEastAsia"/>
                <w:position w:val="-7"/>
                <w:sz w:val="18"/>
                <w:szCs w:val="18"/>
              </w:rPr>
              <w:pict>
                <v:shape id="_x0000_i1530" type="#_x0000_t75" style="width:6pt;height:12.75pt">
                  <v:imagedata r:id="rId294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>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До 5000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Длина трубы </w:t>
            </w:r>
            <w:r w:rsidR="0033272A" w:rsidRPr="00FF21ED">
              <w:rPr>
                <w:rFonts w:eastAsiaTheme="minorEastAsia"/>
                <w:position w:val="-6"/>
                <w:sz w:val="18"/>
                <w:szCs w:val="18"/>
              </w:rPr>
              <w:pict>
                <v:shape id="_x0000_i1531" type="#_x0000_t75" style="width:9.75pt;height:11.25pt">
                  <v:imagedata r:id="rId13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>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До 13000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Зазор между витками фильтроэлемента,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От 0,1±0,05 до 1,0±0,05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Количество отв. на 1 п.м. фильтроэлемента, шт.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40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532" type="#_x0000_t75" style="width:7.5pt;height:15.75pt">
                  <v:imagedata r:id="rId295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24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533" type="#_x0000_t75" style="width:7.5pt;height:15.75pt">
                  <v:imagedata r:id="rId295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24,653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534" type="#_x0000_t75" style="width:8.25pt;height:15.75pt">
                  <v:imagedata r:id="rId296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20,622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535" type="#_x0000_t75" style="width:8.25pt;height:15.75pt">
                  <v:imagedata r:id="rId297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20,440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536" type="#_x0000_t75" style="width:8.25pt;height:15.75pt">
                  <v:imagedata r:id="rId297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400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537" type="#_x0000_t75" style="width:8.25pt;height:15.75pt">
                  <v:imagedata r:id="rId297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Материал герметизирующих колпачков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4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АК12М2 ГОСТ 1583-89*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_______________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     * Действует ГОСТ 1583-93. - Примечание "КОДЕКС". </w:t>
            </w:r>
          </w:p>
          <w:p w:rsidR="00000000" w:rsidRPr="00FF21ED" w:rsidRDefault="00FF21ED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Диаметр отв. в колпачках </w:t>
            </w:r>
            <w:r w:rsidR="0033272A" w:rsidRPr="00FF21ED">
              <w:rPr>
                <w:rFonts w:eastAsiaTheme="minorEastAsia"/>
                <w:position w:val="-7"/>
                <w:sz w:val="18"/>
                <w:szCs w:val="18"/>
              </w:rPr>
              <w:pict>
                <v:shape id="_x0000_i1538" type="#_x0000_t75" style="width:9.75pt;height:12.75pt">
                  <v:imagedata r:id="rId298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>, мм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10,2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lastRenderedPageBreak/>
              <w:t xml:space="preserve">Наружный диаметр муфты 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539" type="#_x0000_t75" style="width:13.5pt;height:15.75pt">
                  <v:imagedata r:id="rId299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>, мм, не более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187,7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166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133 (127)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120,6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108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88,9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FF21ED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Наружный диаметр центраторов </w:t>
            </w:r>
            <w:r w:rsidR="0033272A" w:rsidRPr="00FF21ED">
              <w:rPr>
                <w:rFonts w:eastAsiaTheme="minorEastAsia"/>
                <w:position w:val="-8"/>
                <w:sz w:val="18"/>
                <w:szCs w:val="18"/>
              </w:rPr>
              <w:pict>
                <v:shape id="_x0000_i1540" type="#_x0000_t75" style="width:15.75pt;height:15.75pt">
                  <v:imagedata r:id="rId300" o:title=""/>
                </v:shape>
              </w:pict>
            </w:r>
            <w:r w:rsidRPr="00FF21ED">
              <w:rPr>
                <w:rFonts w:eastAsiaTheme="minorEastAsia"/>
                <w:sz w:val="18"/>
                <w:szCs w:val="18"/>
              </w:rPr>
              <w:t xml:space="preserve">, мм, </w:t>
            </w:r>
          </w:p>
          <w:p w:rsidR="00000000" w:rsidRPr="00FF21ED" w:rsidRDefault="00FF21ED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>не более</w:t>
            </w:r>
          </w:p>
          <w:p w:rsidR="00000000" w:rsidRPr="00FF21ED" w:rsidRDefault="00FF21ED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195 (205)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136 (148)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127 (125, 122)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120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FF21ED" w:rsidRDefault="00FF21ED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FF21ED">
              <w:rPr>
                <w:rFonts w:eastAsiaTheme="minorEastAsia"/>
                <w:sz w:val="18"/>
                <w:szCs w:val="18"/>
              </w:rPr>
              <w:t xml:space="preserve">- </w:t>
            </w:r>
          </w:p>
          <w:p w:rsidR="00000000" w:rsidRPr="00FF21ED" w:rsidRDefault="00FF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FF21ED">
      <w:pPr>
        <w:pStyle w:val="a3"/>
      </w:pPr>
    </w:p>
    <w:p w:rsidR="00000000" w:rsidRDefault="00FF21ED">
      <w:pPr>
        <w:pStyle w:val="FORMATTEXT"/>
        <w:jc w:val="center"/>
      </w:pPr>
      <w:r>
        <w:t>     </w:t>
      </w:r>
    </w:p>
    <w:p w:rsidR="00000000" w:rsidRDefault="00FF21ED">
      <w:pPr>
        <w:pStyle w:val="FORMATTEXT"/>
        <w:jc w:val="center"/>
      </w:pPr>
      <w:r>
        <w:t xml:space="preserve">      </w:t>
      </w:r>
    </w:p>
    <w:p w:rsidR="00000000" w:rsidRDefault="00FF21ED">
      <w:pPr>
        <w:pStyle w:val="FORMATTEXT"/>
        <w:jc w:val="center"/>
      </w:pPr>
      <w:r>
        <w:t xml:space="preserve">  </w:t>
      </w:r>
    </w:p>
    <w:p w:rsidR="00000000" w:rsidRDefault="00FF21ED">
      <w:pPr>
        <w:pStyle w:val="HEADERTEXT"/>
        <w:rPr>
          <w:b/>
          <w:bCs/>
          <w:color w:val="000001"/>
        </w:rPr>
      </w:pPr>
    </w:p>
    <w:p w:rsidR="00000000" w:rsidRDefault="00FF21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ЛИТЕРАТУРА </w:t>
      </w:r>
    </w:p>
    <w:p w:rsidR="00000000" w:rsidRDefault="00FF21ED">
      <w:pPr>
        <w:pStyle w:val="FORMATTEXT"/>
        <w:ind w:firstLine="568"/>
        <w:jc w:val="both"/>
      </w:pPr>
      <w:r>
        <w:t>1. Правила безопасности в нефтяной и газовой промышленности (ПБ 08-624-03). М: Федеральное государственное унитарно</w:t>
      </w:r>
      <w:r>
        <w:t>е предприятие "Научно-технический центр по безопасности в промышленности Госгортехнадзора России", 2004. Сер.08. Вып.4.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2. Инструкция по безопасности одновременного производства буровых работ, освоения и эксплуатации скважин на кусте (РД 08-435-02). М.: </w:t>
      </w:r>
      <w:r>
        <w:t>Государственное унитарное предприятие "Научно-технический центр по безопасности в промышленности Госгортехнадзора России", 2002. Сер.08. Вып.7.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3. Инструкция о порядке ликвидации, консервации скважин и оборудования их устьев и стволов (РД 08-492-02). М.:</w:t>
      </w:r>
      <w:r>
        <w:t xml:space="preserve"> Федеральное государственное унитарное предприятие "Научно-технический центр по безопасности в промышленности Госгортехнадзора России", 2004. Сер.08. Вып.8.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4. Регламент на восстановление скважин зарезкой вторых стволов на Уренгойском и Ямбургском ГКМ (Р</w:t>
      </w:r>
      <w:r>
        <w:t>Д 00158758-197-98) / ОАО "Газпром". Тюмень, 1998.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5. Инструкция по забуриванию дополнительного ствола из обсадной колонны эксплуатационной скважины (РД 39-0148052-550-88). М., 1998.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6. Регламент по бурению боковых стволов и углублению забоев из ранее п</w:t>
      </w:r>
      <w:r>
        <w:t>робуренных скважин. N 352 / АО "Татнефть", 1998.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7. Инструкция по испытанию обсадных колонн на герметичность. Госгортехнадзор России, 11.03.98 N 10-13/137.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8. Рекомендации по разработке проектно-сметной документации на строительство скважин. Согласован</w:t>
      </w:r>
      <w:r>
        <w:t>ы с Госгортехнадзором России от 14.12.99 N 10-13/797.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9. Технологический регламент по химической обработке промывочных жидкостей при строительстве скважин с горизонтальным окончанием на месторождениях Крайнего Севера (РД 0159000-171-95) / ТюменНИИгипрога</w:t>
      </w:r>
      <w:r>
        <w:t>з. Тюмень, 1995.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10. Регламент на систему сбора, нейтрализацию и ликвидацию отходов бурения при строительстве скважин на газоконденсатных месторождениях Тюменской области (РД 00158758-173-95) /ТюменНИИгипрогаз. Тюмень, 1995. 61 с.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lastRenderedPageBreak/>
        <w:t>11. Оганов А.С., Беля</w:t>
      </w:r>
      <w:r>
        <w:t>ев В.М., Повалихин А.С. и др. Проводка дополнительного горизонтального ствола из эксплуатационной колонны бездействующей скважины // Нефтяное хозяйство. 1993. N 9.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12. Оганов А.С., Балденко Д.В. Техника и технология восстановления бездействующих нефтяных</w:t>
      </w:r>
      <w:r>
        <w:t xml:space="preserve"> и газовых скважин // Строительство нефтяных и газовых скважин на суше и на море. М.: Энергоиздат, 1993. Вып.8.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13. Оганов А.С., Прохоренко В.В. Криволинейные профили наклонных и горизонтальных скважин // Газовая промышленность. М.: Энергоиздат, 1997. Вы</w:t>
      </w:r>
      <w:r>
        <w:t>п.10.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14. Додонов А.В. Методологический подход к проектированию многоствольных скважин для нефтеизвлечения из целиков залежи // Строительство нефтяных и газовых скважин на суше и на море. 2000. N 10.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15. Барановский В.Д., Булатов А.И., Крылов В.И. Креп</w:t>
      </w:r>
      <w:r>
        <w:t>ление и цементирование наклонно направленных скважин. М.: Недра, 1983.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16. Инструкция по составлению гидравлической программы бурения скважин (оптимизированный вариант) (РД 39-0147009-516-86).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17. Цыбин А.А., Торопынин В.В. Устройство для подвески и ге</w:t>
      </w:r>
      <w:r>
        <w:t>рметизации потайных обсадных колонн // Строительство нефтяных и газовых скважин на суше и на море. 1994. N 3.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18. Калинин А.Г., Никитин Б.А., Солодкий К.М., Султанов Б.З. Бурение наклонных и горизонтальных скважин: Справочник. М.: Недра, 1997.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19. Була</w:t>
      </w:r>
      <w:r>
        <w:t>тов А.И., Аветисов Г.А. Справочник инженера по бурению. М.: Недра, 1985. Т.1, 2.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20. Оганов С.А., Перов А.В., Меденцев В.М., Оганов Г.С. Проектирование профиля наклонной скважины с горизонтальным стволом в продуктивном пласте // Сборник НТИ. М: ВНИИОЭНГ,</w:t>
      </w:r>
      <w:r>
        <w:t xml:space="preserve"> 1992.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21. Оганов Г.С, Прохоренко В.В. Проектирование профилей боковых стволов восстанавливаемых скважин // Нефтегазовые технологии. 2000. N 1.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22. Басарыгин Ю.М., Будников В.Ф., Булатов А.И., Гераськин В.Г. Строительство наклонных и горизонтальных скв</w:t>
      </w:r>
      <w:r>
        <w:t>ажин. М.: Недра, 2000.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23. Новые технологии ВНИИБТ. Бурение, восстановление, проектирование скважин: Каталог. М., 1999.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24. Sperry-Sun Drilling Services. Sperry drill technical information handbook. 1993.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25. Сулейманов А.Б., Карапетов К.А., Яшин А.С</w:t>
      </w:r>
      <w:r>
        <w:t>. Практические расчеты при текущем и капитальном ремонте скважин. М.: Недра, 1984.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26. Оганов А.С., Оганов Г.С., Позднышев С.В. Многозабойное бурение скважин - развитие, проблемы и успехи. М.: ВНИИОЭНГ, 2001.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 xml:space="preserve">27. Александров А.А. Взаимодействие колонн </w:t>
      </w:r>
      <w:r>
        <w:t>труб со стенками скважины. М.: Недра, 1982. 52 с.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28. Composite Catalog of Oilfield Equipment and Services. 43-rd edition. 1998-1999 years.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lastRenderedPageBreak/>
        <w:t>29. Ропяной А.Ю., Скобло В.З. Измерительный навигационный комплекс "Курс" // Вестник Ассоциации буровых подрядчи</w:t>
      </w:r>
      <w:r>
        <w:t>ков. 2002. N 3.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30. Baker Hughes/Baker OilTools. 1998.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ind w:firstLine="568"/>
        <w:jc w:val="both"/>
      </w:pPr>
      <w:r>
        <w:t>31. Балденко Д.Ф., Балденко Ф.Д., Гноевых А.Н. Винтовые забойные двигатели: Справочное пособие. М.: Недра, 1999.</w:t>
      </w:r>
    </w:p>
    <w:p w:rsidR="00000000" w:rsidRDefault="00FF21ED">
      <w:pPr>
        <w:pStyle w:val="FORMATTEXT"/>
        <w:ind w:firstLine="568"/>
        <w:jc w:val="both"/>
      </w:pPr>
      <w:r>
        <w:t xml:space="preserve"> </w:t>
      </w:r>
    </w:p>
    <w:p w:rsidR="00000000" w:rsidRDefault="00FF21ED">
      <w:pPr>
        <w:pStyle w:val="FORMATTEXT"/>
        <w:jc w:val="both"/>
      </w:pPr>
      <w:r>
        <w:t>Текст документа сверен по:</w:t>
      </w:r>
    </w:p>
    <w:p w:rsidR="00000000" w:rsidRDefault="00FF21ED">
      <w:pPr>
        <w:pStyle w:val="FORMATTEXT"/>
        <w:jc w:val="both"/>
      </w:pPr>
      <w:r>
        <w:t xml:space="preserve"> официальное издание</w:t>
      </w:r>
    </w:p>
    <w:p w:rsidR="00000000" w:rsidRDefault="00FF21ED">
      <w:pPr>
        <w:pStyle w:val="FORMATTEXT"/>
        <w:jc w:val="both"/>
      </w:pPr>
      <w:r>
        <w:t xml:space="preserve"> Серия 08. Нормативные документы п</w:t>
      </w:r>
      <w:r>
        <w:t xml:space="preserve">о безопасности, </w:t>
      </w:r>
    </w:p>
    <w:p w:rsidR="00000000" w:rsidRDefault="00FF21ED">
      <w:pPr>
        <w:pStyle w:val="FORMATTEXT"/>
        <w:jc w:val="both"/>
      </w:pPr>
      <w:r>
        <w:t>надзорной и разрешительной деятельности</w:t>
      </w:r>
    </w:p>
    <w:p w:rsidR="00FF21ED" w:rsidRDefault="00FF21ED">
      <w:pPr>
        <w:pStyle w:val="FORMATTEXT"/>
        <w:jc w:val="both"/>
      </w:pPr>
      <w:r>
        <w:t xml:space="preserve"> в нефтяной и газовой промышленности. Вып.12. - ФГУП "НТЦ "Промышленная безопасность", 2004 </w:t>
      </w:r>
    </w:p>
    <w:sectPr w:rsidR="00FF21ED">
      <w:type w:val="continuous"/>
      <w:pgSz w:w="11907" w:h="16840"/>
      <w:pgMar w:top="1134" w:right="567" w:bottom="113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72A"/>
    <w:rsid w:val="0033272A"/>
    <w:rsid w:val="009B2392"/>
    <w:rsid w:val="00FF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IMAGE">
    <w:name w:val=".IMAG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gif"/><Relationship Id="rId299" Type="http://schemas.openxmlformats.org/officeDocument/2006/relationships/image" Target="media/image296.gif"/><Relationship Id="rId21" Type="http://schemas.openxmlformats.org/officeDocument/2006/relationships/image" Target="media/image18.gif"/><Relationship Id="rId42" Type="http://schemas.openxmlformats.org/officeDocument/2006/relationships/image" Target="media/image39.gif"/><Relationship Id="rId63" Type="http://schemas.openxmlformats.org/officeDocument/2006/relationships/image" Target="media/image60.gif"/><Relationship Id="rId84" Type="http://schemas.openxmlformats.org/officeDocument/2006/relationships/image" Target="media/image81.gif"/><Relationship Id="rId138" Type="http://schemas.openxmlformats.org/officeDocument/2006/relationships/image" Target="media/image135.gif"/><Relationship Id="rId159" Type="http://schemas.openxmlformats.org/officeDocument/2006/relationships/image" Target="media/image156.gif"/><Relationship Id="rId170" Type="http://schemas.openxmlformats.org/officeDocument/2006/relationships/image" Target="media/image167.gif"/><Relationship Id="rId191" Type="http://schemas.openxmlformats.org/officeDocument/2006/relationships/image" Target="media/image188.gif"/><Relationship Id="rId205" Type="http://schemas.openxmlformats.org/officeDocument/2006/relationships/image" Target="media/image202.gif"/><Relationship Id="rId226" Type="http://schemas.openxmlformats.org/officeDocument/2006/relationships/image" Target="media/image223.gif"/><Relationship Id="rId247" Type="http://schemas.openxmlformats.org/officeDocument/2006/relationships/image" Target="media/image244.gif"/><Relationship Id="rId107" Type="http://schemas.openxmlformats.org/officeDocument/2006/relationships/image" Target="media/image104.gif"/><Relationship Id="rId268" Type="http://schemas.openxmlformats.org/officeDocument/2006/relationships/image" Target="media/image265.gif"/><Relationship Id="rId289" Type="http://schemas.openxmlformats.org/officeDocument/2006/relationships/image" Target="media/image286.gif"/><Relationship Id="rId11" Type="http://schemas.openxmlformats.org/officeDocument/2006/relationships/image" Target="media/image8.gif"/><Relationship Id="rId32" Type="http://schemas.openxmlformats.org/officeDocument/2006/relationships/image" Target="media/image29.gif"/><Relationship Id="rId53" Type="http://schemas.openxmlformats.org/officeDocument/2006/relationships/image" Target="media/image50.gif"/><Relationship Id="rId74" Type="http://schemas.openxmlformats.org/officeDocument/2006/relationships/image" Target="media/image71.gif"/><Relationship Id="rId128" Type="http://schemas.openxmlformats.org/officeDocument/2006/relationships/image" Target="media/image125.gif"/><Relationship Id="rId149" Type="http://schemas.openxmlformats.org/officeDocument/2006/relationships/image" Target="media/image146.gif"/><Relationship Id="rId5" Type="http://schemas.openxmlformats.org/officeDocument/2006/relationships/image" Target="media/image2.gif"/><Relationship Id="rId95" Type="http://schemas.openxmlformats.org/officeDocument/2006/relationships/image" Target="media/image92.gif"/><Relationship Id="rId160" Type="http://schemas.openxmlformats.org/officeDocument/2006/relationships/image" Target="media/image157.gif"/><Relationship Id="rId181" Type="http://schemas.openxmlformats.org/officeDocument/2006/relationships/image" Target="media/image178.gif"/><Relationship Id="rId216" Type="http://schemas.openxmlformats.org/officeDocument/2006/relationships/image" Target="media/image213.gif"/><Relationship Id="rId237" Type="http://schemas.openxmlformats.org/officeDocument/2006/relationships/image" Target="media/image234.gif"/><Relationship Id="rId258" Type="http://schemas.openxmlformats.org/officeDocument/2006/relationships/image" Target="media/image255.gif"/><Relationship Id="rId279" Type="http://schemas.openxmlformats.org/officeDocument/2006/relationships/image" Target="media/image276.gif"/><Relationship Id="rId22" Type="http://schemas.openxmlformats.org/officeDocument/2006/relationships/image" Target="media/image19.gif"/><Relationship Id="rId43" Type="http://schemas.openxmlformats.org/officeDocument/2006/relationships/image" Target="media/image40.gif"/><Relationship Id="rId64" Type="http://schemas.openxmlformats.org/officeDocument/2006/relationships/image" Target="media/image61.gif"/><Relationship Id="rId118" Type="http://schemas.openxmlformats.org/officeDocument/2006/relationships/image" Target="media/image115.gif"/><Relationship Id="rId139" Type="http://schemas.openxmlformats.org/officeDocument/2006/relationships/image" Target="media/image136.gif"/><Relationship Id="rId290" Type="http://schemas.openxmlformats.org/officeDocument/2006/relationships/image" Target="media/image287.gif"/><Relationship Id="rId85" Type="http://schemas.openxmlformats.org/officeDocument/2006/relationships/image" Target="media/image82.gif"/><Relationship Id="rId150" Type="http://schemas.openxmlformats.org/officeDocument/2006/relationships/image" Target="media/image147.gif"/><Relationship Id="rId171" Type="http://schemas.openxmlformats.org/officeDocument/2006/relationships/image" Target="media/image168.gif"/><Relationship Id="rId192" Type="http://schemas.openxmlformats.org/officeDocument/2006/relationships/image" Target="media/image189.gif"/><Relationship Id="rId206" Type="http://schemas.openxmlformats.org/officeDocument/2006/relationships/image" Target="media/image203.gif"/><Relationship Id="rId227" Type="http://schemas.openxmlformats.org/officeDocument/2006/relationships/image" Target="media/image224.gif"/><Relationship Id="rId248" Type="http://schemas.openxmlformats.org/officeDocument/2006/relationships/image" Target="media/image245.gif"/><Relationship Id="rId269" Type="http://schemas.openxmlformats.org/officeDocument/2006/relationships/image" Target="media/image266.gif"/><Relationship Id="rId12" Type="http://schemas.openxmlformats.org/officeDocument/2006/relationships/image" Target="media/image9.gif"/><Relationship Id="rId33" Type="http://schemas.openxmlformats.org/officeDocument/2006/relationships/image" Target="media/image30.gif"/><Relationship Id="rId108" Type="http://schemas.openxmlformats.org/officeDocument/2006/relationships/image" Target="media/image105.gif"/><Relationship Id="rId129" Type="http://schemas.openxmlformats.org/officeDocument/2006/relationships/image" Target="media/image126.gif"/><Relationship Id="rId280" Type="http://schemas.openxmlformats.org/officeDocument/2006/relationships/image" Target="media/image277.gif"/><Relationship Id="rId54" Type="http://schemas.openxmlformats.org/officeDocument/2006/relationships/image" Target="media/image51.gif"/><Relationship Id="rId75" Type="http://schemas.openxmlformats.org/officeDocument/2006/relationships/image" Target="media/image72.gif"/><Relationship Id="rId96" Type="http://schemas.openxmlformats.org/officeDocument/2006/relationships/image" Target="media/image93.gif"/><Relationship Id="rId140" Type="http://schemas.openxmlformats.org/officeDocument/2006/relationships/image" Target="media/image137.gif"/><Relationship Id="rId161" Type="http://schemas.openxmlformats.org/officeDocument/2006/relationships/image" Target="media/image158.gif"/><Relationship Id="rId182" Type="http://schemas.openxmlformats.org/officeDocument/2006/relationships/image" Target="media/image179.gif"/><Relationship Id="rId217" Type="http://schemas.openxmlformats.org/officeDocument/2006/relationships/image" Target="media/image214.gif"/><Relationship Id="rId6" Type="http://schemas.openxmlformats.org/officeDocument/2006/relationships/image" Target="media/image3.gif"/><Relationship Id="rId238" Type="http://schemas.openxmlformats.org/officeDocument/2006/relationships/image" Target="media/image235.gif"/><Relationship Id="rId259" Type="http://schemas.openxmlformats.org/officeDocument/2006/relationships/image" Target="media/image256.gif"/><Relationship Id="rId23" Type="http://schemas.openxmlformats.org/officeDocument/2006/relationships/image" Target="media/image20.gif"/><Relationship Id="rId119" Type="http://schemas.openxmlformats.org/officeDocument/2006/relationships/image" Target="media/image116.gif"/><Relationship Id="rId270" Type="http://schemas.openxmlformats.org/officeDocument/2006/relationships/image" Target="media/image267.gif"/><Relationship Id="rId291" Type="http://schemas.openxmlformats.org/officeDocument/2006/relationships/image" Target="media/image288.gif"/><Relationship Id="rId44" Type="http://schemas.openxmlformats.org/officeDocument/2006/relationships/image" Target="media/image41.gif"/><Relationship Id="rId65" Type="http://schemas.openxmlformats.org/officeDocument/2006/relationships/image" Target="media/image62.gif"/><Relationship Id="rId86" Type="http://schemas.openxmlformats.org/officeDocument/2006/relationships/image" Target="media/image83.gif"/><Relationship Id="rId130" Type="http://schemas.openxmlformats.org/officeDocument/2006/relationships/image" Target="media/image127.gif"/><Relationship Id="rId151" Type="http://schemas.openxmlformats.org/officeDocument/2006/relationships/image" Target="media/image148.gif"/><Relationship Id="rId172" Type="http://schemas.openxmlformats.org/officeDocument/2006/relationships/image" Target="media/image169.gif"/><Relationship Id="rId193" Type="http://schemas.openxmlformats.org/officeDocument/2006/relationships/image" Target="media/image190.gif"/><Relationship Id="rId207" Type="http://schemas.openxmlformats.org/officeDocument/2006/relationships/image" Target="media/image204.gif"/><Relationship Id="rId228" Type="http://schemas.openxmlformats.org/officeDocument/2006/relationships/image" Target="media/image225.gif"/><Relationship Id="rId249" Type="http://schemas.openxmlformats.org/officeDocument/2006/relationships/image" Target="media/image246.gif"/><Relationship Id="rId13" Type="http://schemas.openxmlformats.org/officeDocument/2006/relationships/image" Target="media/image10.gif"/><Relationship Id="rId109" Type="http://schemas.openxmlformats.org/officeDocument/2006/relationships/image" Target="media/image106.gif"/><Relationship Id="rId260" Type="http://schemas.openxmlformats.org/officeDocument/2006/relationships/image" Target="media/image257.gif"/><Relationship Id="rId281" Type="http://schemas.openxmlformats.org/officeDocument/2006/relationships/image" Target="media/image278.gif"/><Relationship Id="rId34" Type="http://schemas.openxmlformats.org/officeDocument/2006/relationships/image" Target="media/image31.gif"/><Relationship Id="rId55" Type="http://schemas.openxmlformats.org/officeDocument/2006/relationships/image" Target="media/image52.gif"/><Relationship Id="rId76" Type="http://schemas.openxmlformats.org/officeDocument/2006/relationships/image" Target="media/image73.gif"/><Relationship Id="rId97" Type="http://schemas.openxmlformats.org/officeDocument/2006/relationships/image" Target="media/image94.gif"/><Relationship Id="rId120" Type="http://schemas.openxmlformats.org/officeDocument/2006/relationships/image" Target="media/image117.gif"/><Relationship Id="rId141" Type="http://schemas.openxmlformats.org/officeDocument/2006/relationships/image" Target="media/image138.gif"/><Relationship Id="rId7" Type="http://schemas.openxmlformats.org/officeDocument/2006/relationships/image" Target="media/image4.gif"/><Relationship Id="rId162" Type="http://schemas.openxmlformats.org/officeDocument/2006/relationships/image" Target="media/image159.gif"/><Relationship Id="rId183" Type="http://schemas.openxmlformats.org/officeDocument/2006/relationships/image" Target="media/image180.gif"/><Relationship Id="rId218" Type="http://schemas.openxmlformats.org/officeDocument/2006/relationships/image" Target="media/image215.gif"/><Relationship Id="rId239" Type="http://schemas.openxmlformats.org/officeDocument/2006/relationships/image" Target="media/image236.gif"/><Relationship Id="rId2" Type="http://schemas.openxmlformats.org/officeDocument/2006/relationships/settings" Target="settings.xml"/><Relationship Id="rId29" Type="http://schemas.openxmlformats.org/officeDocument/2006/relationships/image" Target="media/image26.gif"/><Relationship Id="rId250" Type="http://schemas.openxmlformats.org/officeDocument/2006/relationships/image" Target="media/image247.gif"/><Relationship Id="rId255" Type="http://schemas.openxmlformats.org/officeDocument/2006/relationships/image" Target="media/image252.gif"/><Relationship Id="rId271" Type="http://schemas.openxmlformats.org/officeDocument/2006/relationships/image" Target="media/image268.gif"/><Relationship Id="rId276" Type="http://schemas.openxmlformats.org/officeDocument/2006/relationships/image" Target="media/image273.gif"/><Relationship Id="rId292" Type="http://schemas.openxmlformats.org/officeDocument/2006/relationships/image" Target="media/image289.gif"/><Relationship Id="rId297" Type="http://schemas.openxmlformats.org/officeDocument/2006/relationships/image" Target="media/image294.gif"/><Relationship Id="rId24" Type="http://schemas.openxmlformats.org/officeDocument/2006/relationships/image" Target="media/image21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66" Type="http://schemas.openxmlformats.org/officeDocument/2006/relationships/image" Target="media/image63.gif"/><Relationship Id="rId87" Type="http://schemas.openxmlformats.org/officeDocument/2006/relationships/image" Target="media/image84.gif"/><Relationship Id="rId110" Type="http://schemas.openxmlformats.org/officeDocument/2006/relationships/image" Target="media/image107.gif"/><Relationship Id="rId115" Type="http://schemas.openxmlformats.org/officeDocument/2006/relationships/image" Target="media/image112.gif"/><Relationship Id="rId131" Type="http://schemas.openxmlformats.org/officeDocument/2006/relationships/image" Target="media/image128.gif"/><Relationship Id="rId136" Type="http://schemas.openxmlformats.org/officeDocument/2006/relationships/image" Target="media/image133.gif"/><Relationship Id="rId157" Type="http://schemas.openxmlformats.org/officeDocument/2006/relationships/image" Target="media/image154.gif"/><Relationship Id="rId178" Type="http://schemas.openxmlformats.org/officeDocument/2006/relationships/image" Target="media/image175.gif"/><Relationship Id="rId301" Type="http://schemas.openxmlformats.org/officeDocument/2006/relationships/fontTable" Target="fontTable.xml"/><Relationship Id="rId61" Type="http://schemas.openxmlformats.org/officeDocument/2006/relationships/image" Target="media/image58.gif"/><Relationship Id="rId82" Type="http://schemas.openxmlformats.org/officeDocument/2006/relationships/image" Target="media/image79.gif"/><Relationship Id="rId152" Type="http://schemas.openxmlformats.org/officeDocument/2006/relationships/image" Target="media/image149.gif"/><Relationship Id="rId173" Type="http://schemas.openxmlformats.org/officeDocument/2006/relationships/image" Target="media/image170.gif"/><Relationship Id="rId194" Type="http://schemas.openxmlformats.org/officeDocument/2006/relationships/image" Target="media/image191.gif"/><Relationship Id="rId199" Type="http://schemas.openxmlformats.org/officeDocument/2006/relationships/image" Target="media/image196.gif"/><Relationship Id="rId203" Type="http://schemas.openxmlformats.org/officeDocument/2006/relationships/image" Target="media/image200.gif"/><Relationship Id="rId208" Type="http://schemas.openxmlformats.org/officeDocument/2006/relationships/image" Target="media/image205.gif"/><Relationship Id="rId229" Type="http://schemas.openxmlformats.org/officeDocument/2006/relationships/image" Target="media/image226.gif"/><Relationship Id="rId19" Type="http://schemas.openxmlformats.org/officeDocument/2006/relationships/image" Target="media/image16.gif"/><Relationship Id="rId224" Type="http://schemas.openxmlformats.org/officeDocument/2006/relationships/image" Target="media/image221.gif"/><Relationship Id="rId240" Type="http://schemas.openxmlformats.org/officeDocument/2006/relationships/image" Target="media/image237.gif"/><Relationship Id="rId245" Type="http://schemas.openxmlformats.org/officeDocument/2006/relationships/image" Target="media/image242.gif"/><Relationship Id="rId261" Type="http://schemas.openxmlformats.org/officeDocument/2006/relationships/image" Target="media/image258.gif"/><Relationship Id="rId266" Type="http://schemas.openxmlformats.org/officeDocument/2006/relationships/image" Target="media/image263.gif"/><Relationship Id="rId287" Type="http://schemas.openxmlformats.org/officeDocument/2006/relationships/image" Target="media/image284.gif"/><Relationship Id="rId14" Type="http://schemas.openxmlformats.org/officeDocument/2006/relationships/image" Target="media/image11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56" Type="http://schemas.openxmlformats.org/officeDocument/2006/relationships/image" Target="media/image53.gif"/><Relationship Id="rId77" Type="http://schemas.openxmlformats.org/officeDocument/2006/relationships/image" Target="media/image74.gif"/><Relationship Id="rId100" Type="http://schemas.openxmlformats.org/officeDocument/2006/relationships/image" Target="media/image97.gif"/><Relationship Id="rId105" Type="http://schemas.openxmlformats.org/officeDocument/2006/relationships/image" Target="media/image102.gif"/><Relationship Id="rId126" Type="http://schemas.openxmlformats.org/officeDocument/2006/relationships/image" Target="media/image123.gif"/><Relationship Id="rId147" Type="http://schemas.openxmlformats.org/officeDocument/2006/relationships/image" Target="media/image144.gif"/><Relationship Id="rId168" Type="http://schemas.openxmlformats.org/officeDocument/2006/relationships/image" Target="media/image165.gif"/><Relationship Id="rId282" Type="http://schemas.openxmlformats.org/officeDocument/2006/relationships/image" Target="media/image279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72" Type="http://schemas.openxmlformats.org/officeDocument/2006/relationships/image" Target="media/image69.gif"/><Relationship Id="rId93" Type="http://schemas.openxmlformats.org/officeDocument/2006/relationships/image" Target="media/image90.gif"/><Relationship Id="rId98" Type="http://schemas.openxmlformats.org/officeDocument/2006/relationships/image" Target="media/image95.gif"/><Relationship Id="rId121" Type="http://schemas.openxmlformats.org/officeDocument/2006/relationships/image" Target="media/image118.gif"/><Relationship Id="rId142" Type="http://schemas.openxmlformats.org/officeDocument/2006/relationships/image" Target="media/image139.gif"/><Relationship Id="rId163" Type="http://schemas.openxmlformats.org/officeDocument/2006/relationships/image" Target="media/image160.gif"/><Relationship Id="rId184" Type="http://schemas.openxmlformats.org/officeDocument/2006/relationships/image" Target="media/image181.gif"/><Relationship Id="rId189" Type="http://schemas.openxmlformats.org/officeDocument/2006/relationships/image" Target="media/image186.gif"/><Relationship Id="rId219" Type="http://schemas.openxmlformats.org/officeDocument/2006/relationships/image" Target="media/image216.gif"/><Relationship Id="rId3" Type="http://schemas.openxmlformats.org/officeDocument/2006/relationships/webSettings" Target="webSettings.xml"/><Relationship Id="rId214" Type="http://schemas.openxmlformats.org/officeDocument/2006/relationships/image" Target="media/image211.gif"/><Relationship Id="rId230" Type="http://schemas.openxmlformats.org/officeDocument/2006/relationships/image" Target="media/image227.gif"/><Relationship Id="rId235" Type="http://schemas.openxmlformats.org/officeDocument/2006/relationships/image" Target="media/image232.gif"/><Relationship Id="rId251" Type="http://schemas.openxmlformats.org/officeDocument/2006/relationships/image" Target="media/image248.gif"/><Relationship Id="rId256" Type="http://schemas.openxmlformats.org/officeDocument/2006/relationships/image" Target="media/image253.gif"/><Relationship Id="rId277" Type="http://schemas.openxmlformats.org/officeDocument/2006/relationships/image" Target="media/image274.gif"/><Relationship Id="rId298" Type="http://schemas.openxmlformats.org/officeDocument/2006/relationships/image" Target="media/image295.gif"/><Relationship Id="rId25" Type="http://schemas.openxmlformats.org/officeDocument/2006/relationships/image" Target="media/image22.gif"/><Relationship Id="rId46" Type="http://schemas.openxmlformats.org/officeDocument/2006/relationships/image" Target="media/image43.gif"/><Relationship Id="rId67" Type="http://schemas.openxmlformats.org/officeDocument/2006/relationships/image" Target="media/image64.gif"/><Relationship Id="rId116" Type="http://schemas.openxmlformats.org/officeDocument/2006/relationships/image" Target="media/image113.gif"/><Relationship Id="rId137" Type="http://schemas.openxmlformats.org/officeDocument/2006/relationships/image" Target="media/image134.gif"/><Relationship Id="rId158" Type="http://schemas.openxmlformats.org/officeDocument/2006/relationships/image" Target="media/image155.gif"/><Relationship Id="rId272" Type="http://schemas.openxmlformats.org/officeDocument/2006/relationships/image" Target="media/image269.gif"/><Relationship Id="rId293" Type="http://schemas.openxmlformats.org/officeDocument/2006/relationships/image" Target="media/image290.gif"/><Relationship Id="rId302" Type="http://schemas.openxmlformats.org/officeDocument/2006/relationships/theme" Target="theme/theme1.xml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62" Type="http://schemas.openxmlformats.org/officeDocument/2006/relationships/image" Target="media/image59.gif"/><Relationship Id="rId83" Type="http://schemas.openxmlformats.org/officeDocument/2006/relationships/image" Target="media/image80.gif"/><Relationship Id="rId88" Type="http://schemas.openxmlformats.org/officeDocument/2006/relationships/image" Target="media/image85.gif"/><Relationship Id="rId111" Type="http://schemas.openxmlformats.org/officeDocument/2006/relationships/image" Target="media/image108.gif"/><Relationship Id="rId132" Type="http://schemas.openxmlformats.org/officeDocument/2006/relationships/image" Target="media/image129.gif"/><Relationship Id="rId153" Type="http://schemas.openxmlformats.org/officeDocument/2006/relationships/image" Target="media/image150.gif"/><Relationship Id="rId174" Type="http://schemas.openxmlformats.org/officeDocument/2006/relationships/image" Target="media/image171.gif"/><Relationship Id="rId179" Type="http://schemas.openxmlformats.org/officeDocument/2006/relationships/image" Target="media/image176.gif"/><Relationship Id="rId195" Type="http://schemas.openxmlformats.org/officeDocument/2006/relationships/image" Target="media/image192.gif"/><Relationship Id="rId209" Type="http://schemas.openxmlformats.org/officeDocument/2006/relationships/image" Target="media/image206.gif"/><Relationship Id="rId190" Type="http://schemas.openxmlformats.org/officeDocument/2006/relationships/image" Target="media/image187.gif"/><Relationship Id="rId204" Type="http://schemas.openxmlformats.org/officeDocument/2006/relationships/image" Target="media/image201.gif"/><Relationship Id="rId220" Type="http://schemas.openxmlformats.org/officeDocument/2006/relationships/image" Target="media/image217.gif"/><Relationship Id="rId225" Type="http://schemas.openxmlformats.org/officeDocument/2006/relationships/image" Target="media/image222.gif"/><Relationship Id="rId241" Type="http://schemas.openxmlformats.org/officeDocument/2006/relationships/image" Target="media/image238.gif"/><Relationship Id="rId246" Type="http://schemas.openxmlformats.org/officeDocument/2006/relationships/image" Target="media/image243.gif"/><Relationship Id="rId267" Type="http://schemas.openxmlformats.org/officeDocument/2006/relationships/image" Target="media/image264.gif"/><Relationship Id="rId288" Type="http://schemas.openxmlformats.org/officeDocument/2006/relationships/image" Target="media/image285.gif"/><Relationship Id="rId15" Type="http://schemas.openxmlformats.org/officeDocument/2006/relationships/image" Target="media/image12.gif"/><Relationship Id="rId36" Type="http://schemas.openxmlformats.org/officeDocument/2006/relationships/image" Target="media/image33.gif"/><Relationship Id="rId57" Type="http://schemas.openxmlformats.org/officeDocument/2006/relationships/image" Target="media/image54.gif"/><Relationship Id="rId106" Type="http://schemas.openxmlformats.org/officeDocument/2006/relationships/image" Target="media/image103.gif"/><Relationship Id="rId127" Type="http://schemas.openxmlformats.org/officeDocument/2006/relationships/image" Target="media/image124.gif"/><Relationship Id="rId262" Type="http://schemas.openxmlformats.org/officeDocument/2006/relationships/image" Target="media/image259.gif"/><Relationship Id="rId283" Type="http://schemas.openxmlformats.org/officeDocument/2006/relationships/image" Target="media/image280.gif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52" Type="http://schemas.openxmlformats.org/officeDocument/2006/relationships/image" Target="media/image49.gif"/><Relationship Id="rId73" Type="http://schemas.openxmlformats.org/officeDocument/2006/relationships/image" Target="media/image70.gif"/><Relationship Id="rId78" Type="http://schemas.openxmlformats.org/officeDocument/2006/relationships/image" Target="media/image75.gif"/><Relationship Id="rId94" Type="http://schemas.openxmlformats.org/officeDocument/2006/relationships/image" Target="media/image91.gif"/><Relationship Id="rId99" Type="http://schemas.openxmlformats.org/officeDocument/2006/relationships/image" Target="media/image96.gif"/><Relationship Id="rId101" Type="http://schemas.openxmlformats.org/officeDocument/2006/relationships/image" Target="media/image98.gif"/><Relationship Id="rId122" Type="http://schemas.openxmlformats.org/officeDocument/2006/relationships/image" Target="media/image119.gif"/><Relationship Id="rId143" Type="http://schemas.openxmlformats.org/officeDocument/2006/relationships/image" Target="media/image140.gif"/><Relationship Id="rId148" Type="http://schemas.openxmlformats.org/officeDocument/2006/relationships/image" Target="media/image145.gif"/><Relationship Id="rId164" Type="http://schemas.openxmlformats.org/officeDocument/2006/relationships/image" Target="media/image161.gif"/><Relationship Id="rId169" Type="http://schemas.openxmlformats.org/officeDocument/2006/relationships/image" Target="media/image166.gif"/><Relationship Id="rId185" Type="http://schemas.openxmlformats.org/officeDocument/2006/relationships/image" Target="media/image182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80" Type="http://schemas.openxmlformats.org/officeDocument/2006/relationships/image" Target="media/image177.gif"/><Relationship Id="rId210" Type="http://schemas.openxmlformats.org/officeDocument/2006/relationships/image" Target="media/image207.gif"/><Relationship Id="rId215" Type="http://schemas.openxmlformats.org/officeDocument/2006/relationships/image" Target="media/image212.gif"/><Relationship Id="rId236" Type="http://schemas.openxmlformats.org/officeDocument/2006/relationships/image" Target="media/image233.gif"/><Relationship Id="rId257" Type="http://schemas.openxmlformats.org/officeDocument/2006/relationships/image" Target="media/image254.gif"/><Relationship Id="rId278" Type="http://schemas.openxmlformats.org/officeDocument/2006/relationships/image" Target="media/image275.gif"/><Relationship Id="rId26" Type="http://schemas.openxmlformats.org/officeDocument/2006/relationships/image" Target="media/image23.gif"/><Relationship Id="rId231" Type="http://schemas.openxmlformats.org/officeDocument/2006/relationships/image" Target="media/image228.gif"/><Relationship Id="rId252" Type="http://schemas.openxmlformats.org/officeDocument/2006/relationships/image" Target="media/image249.gif"/><Relationship Id="rId273" Type="http://schemas.openxmlformats.org/officeDocument/2006/relationships/image" Target="media/image270.gif"/><Relationship Id="rId294" Type="http://schemas.openxmlformats.org/officeDocument/2006/relationships/image" Target="media/image291.gif"/><Relationship Id="rId47" Type="http://schemas.openxmlformats.org/officeDocument/2006/relationships/image" Target="media/image44.gif"/><Relationship Id="rId68" Type="http://schemas.openxmlformats.org/officeDocument/2006/relationships/image" Target="media/image65.gif"/><Relationship Id="rId89" Type="http://schemas.openxmlformats.org/officeDocument/2006/relationships/image" Target="media/image86.gif"/><Relationship Id="rId112" Type="http://schemas.openxmlformats.org/officeDocument/2006/relationships/image" Target="media/image109.gif"/><Relationship Id="rId133" Type="http://schemas.openxmlformats.org/officeDocument/2006/relationships/image" Target="media/image130.gif"/><Relationship Id="rId154" Type="http://schemas.openxmlformats.org/officeDocument/2006/relationships/image" Target="media/image151.gif"/><Relationship Id="rId175" Type="http://schemas.openxmlformats.org/officeDocument/2006/relationships/image" Target="media/image172.gif"/><Relationship Id="rId196" Type="http://schemas.openxmlformats.org/officeDocument/2006/relationships/image" Target="media/image193.gif"/><Relationship Id="rId200" Type="http://schemas.openxmlformats.org/officeDocument/2006/relationships/image" Target="media/image197.gif"/><Relationship Id="rId16" Type="http://schemas.openxmlformats.org/officeDocument/2006/relationships/image" Target="media/image13.gif"/><Relationship Id="rId221" Type="http://schemas.openxmlformats.org/officeDocument/2006/relationships/image" Target="media/image218.gif"/><Relationship Id="rId242" Type="http://schemas.openxmlformats.org/officeDocument/2006/relationships/image" Target="media/image239.gif"/><Relationship Id="rId263" Type="http://schemas.openxmlformats.org/officeDocument/2006/relationships/image" Target="media/image260.gif"/><Relationship Id="rId284" Type="http://schemas.openxmlformats.org/officeDocument/2006/relationships/image" Target="media/image281.gif"/><Relationship Id="rId37" Type="http://schemas.openxmlformats.org/officeDocument/2006/relationships/image" Target="media/image34.gif"/><Relationship Id="rId58" Type="http://schemas.openxmlformats.org/officeDocument/2006/relationships/image" Target="media/image55.gif"/><Relationship Id="rId79" Type="http://schemas.openxmlformats.org/officeDocument/2006/relationships/image" Target="media/image76.gif"/><Relationship Id="rId102" Type="http://schemas.openxmlformats.org/officeDocument/2006/relationships/image" Target="media/image99.gif"/><Relationship Id="rId123" Type="http://schemas.openxmlformats.org/officeDocument/2006/relationships/image" Target="media/image120.gif"/><Relationship Id="rId144" Type="http://schemas.openxmlformats.org/officeDocument/2006/relationships/image" Target="media/image141.gif"/><Relationship Id="rId90" Type="http://schemas.openxmlformats.org/officeDocument/2006/relationships/image" Target="media/image87.gif"/><Relationship Id="rId165" Type="http://schemas.openxmlformats.org/officeDocument/2006/relationships/image" Target="media/image162.gif"/><Relationship Id="rId186" Type="http://schemas.openxmlformats.org/officeDocument/2006/relationships/image" Target="media/image183.gif"/><Relationship Id="rId211" Type="http://schemas.openxmlformats.org/officeDocument/2006/relationships/image" Target="media/image208.gif"/><Relationship Id="rId232" Type="http://schemas.openxmlformats.org/officeDocument/2006/relationships/image" Target="media/image229.gif"/><Relationship Id="rId253" Type="http://schemas.openxmlformats.org/officeDocument/2006/relationships/image" Target="media/image250.gif"/><Relationship Id="rId274" Type="http://schemas.openxmlformats.org/officeDocument/2006/relationships/image" Target="media/image271.gif"/><Relationship Id="rId295" Type="http://schemas.openxmlformats.org/officeDocument/2006/relationships/image" Target="media/image292.gif"/><Relationship Id="rId27" Type="http://schemas.openxmlformats.org/officeDocument/2006/relationships/image" Target="media/image24.gif"/><Relationship Id="rId48" Type="http://schemas.openxmlformats.org/officeDocument/2006/relationships/image" Target="media/image45.gif"/><Relationship Id="rId69" Type="http://schemas.openxmlformats.org/officeDocument/2006/relationships/image" Target="media/image66.gif"/><Relationship Id="rId113" Type="http://schemas.openxmlformats.org/officeDocument/2006/relationships/image" Target="media/image110.gif"/><Relationship Id="rId134" Type="http://schemas.openxmlformats.org/officeDocument/2006/relationships/image" Target="media/image131.gif"/><Relationship Id="rId80" Type="http://schemas.openxmlformats.org/officeDocument/2006/relationships/image" Target="media/image77.gif"/><Relationship Id="rId155" Type="http://schemas.openxmlformats.org/officeDocument/2006/relationships/image" Target="media/image152.gif"/><Relationship Id="rId176" Type="http://schemas.openxmlformats.org/officeDocument/2006/relationships/image" Target="media/image173.gif"/><Relationship Id="rId197" Type="http://schemas.openxmlformats.org/officeDocument/2006/relationships/image" Target="media/image194.gif"/><Relationship Id="rId201" Type="http://schemas.openxmlformats.org/officeDocument/2006/relationships/image" Target="media/image198.gif"/><Relationship Id="rId222" Type="http://schemas.openxmlformats.org/officeDocument/2006/relationships/image" Target="media/image219.gif"/><Relationship Id="rId243" Type="http://schemas.openxmlformats.org/officeDocument/2006/relationships/image" Target="media/image240.gif"/><Relationship Id="rId264" Type="http://schemas.openxmlformats.org/officeDocument/2006/relationships/image" Target="media/image261.gif"/><Relationship Id="rId285" Type="http://schemas.openxmlformats.org/officeDocument/2006/relationships/image" Target="media/image282.gif"/><Relationship Id="rId17" Type="http://schemas.openxmlformats.org/officeDocument/2006/relationships/image" Target="media/image14.gif"/><Relationship Id="rId38" Type="http://schemas.openxmlformats.org/officeDocument/2006/relationships/image" Target="media/image35.gif"/><Relationship Id="rId59" Type="http://schemas.openxmlformats.org/officeDocument/2006/relationships/image" Target="media/image56.gif"/><Relationship Id="rId103" Type="http://schemas.openxmlformats.org/officeDocument/2006/relationships/image" Target="media/image100.gif"/><Relationship Id="rId124" Type="http://schemas.openxmlformats.org/officeDocument/2006/relationships/image" Target="media/image121.gif"/><Relationship Id="rId70" Type="http://schemas.openxmlformats.org/officeDocument/2006/relationships/image" Target="media/image67.gif"/><Relationship Id="rId91" Type="http://schemas.openxmlformats.org/officeDocument/2006/relationships/image" Target="media/image88.gif"/><Relationship Id="rId145" Type="http://schemas.openxmlformats.org/officeDocument/2006/relationships/image" Target="media/image142.gif"/><Relationship Id="rId166" Type="http://schemas.openxmlformats.org/officeDocument/2006/relationships/image" Target="media/image163.gif"/><Relationship Id="rId187" Type="http://schemas.openxmlformats.org/officeDocument/2006/relationships/image" Target="media/image184.gif"/><Relationship Id="rId1" Type="http://schemas.openxmlformats.org/officeDocument/2006/relationships/styles" Target="styles.xml"/><Relationship Id="rId212" Type="http://schemas.openxmlformats.org/officeDocument/2006/relationships/image" Target="media/image209.gif"/><Relationship Id="rId233" Type="http://schemas.openxmlformats.org/officeDocument/2006/relationships/image" Target="media/image230.gif"/><Relationship Id="rId254" Type="http://schemas.openxmlformats.org/officeDocument/2006/relationships/image" Target="media/image251.gif"/><Relationship Id="rId28" Type="http://schemas.openxmlformats.org/officeDocument/2006/relationships/image" Target="media/image25.gif"/><Relationship Id="rId49" Type="http://schemas.openxmlformats.org/officeDocument/2006/relationships/image" Target="media/image46.gif"/><Relationship Id="rId114" Type="http://schemas.openxmlformats.org/officeDocument/2006/relationships/image" Target="media/image111.gif"/><Relationship Id="rId275" Type="http://schemas.openxmlformats.org/officeDocument/2006/relationships/image" Target="media/image272.gif"/><Relationship Id="rId296" Type="http://schemas.openxmlformats.org/officeDocument/2006/relationships/image" Target="media/image293.gif"/><Relationship Id="rId300" Type="http://schemas.openxmlformats.org/officeDocument/2006/relationships/image" Target="media/image297.gif"/><Relationship Id="rId60" Type="http://schemas.openxmlformats.org/officeDocument/2006/relationships/image" Target="media/image57.gif"/><Relationship Id="rId81" Type="http://schemas.openxmlformats.org/officeDocument/2006/relationships/image" Target="media/image78.gif"/><Relationship Id="rId135" Type="http://schemas.openxmlformats.org/officeDocument/2006/relationships/image" Target="media/image132.gif"/><Relationship Id="rId156" Type="http://schemas.openxmlformats.org/officeDocument/2006/relationships/image" Target="media/image153.gif"/><Relationship Id="rId177" Type="http://schemas.openxmlformats.org/officeDocument/2006/relationships/image" Target="media/image174.gif"/><Relationship Id="rId198" Type="http://schemas.openxmlformats.org/officeDocument/2006/relationships/image" Target="media/image195.gif"/><Relationship Id="rId202" Type="http://schemas.openxmlformats.org/officeDocument/2006/relationships/image" Target="media/image199.gif"/><Relationship Id="rId223" Type="http://schemas.openxmlformats.org/officeDocument/2006/relationships/image" Target="media/image220.gif"/><Relationship Id="rId244" Type="http://schemas.openxmlformats.org/officeDocument/2006/relationships/image" Target="media/image241.gif"/><Relationship Id="rId18" Type="http://schemas.openxmlformats.org/officeDocument/2006/relationships/image" Target="media/image15.gif"/><Relationship Id="rId39" Type="http://schemas.openxmlformats.org/officeDocument/2006/relationships/image" Target="media/image36.gif"/><Relationship Id="rId265" Type="http://schemas.openxmlformats.org/officeDocument/2006/relationships/image" Target="media/image262.gif"/><Relationship Id="rId286" Type="http://schemas.openxmlformats.org/officeDocument/2006/relationships/image" Target="media/image283.gif"/><Relationship Id="rId50" Type="http://schemas.openxmlformats.org/officeDocument/2006/relationships/image" Target="media/image47.gif"/><Relationship Id="rId104" Type="http://schemas.openxmlformats.org/officeDocument/2006/relationships/image" Target="media/image101.gif"/><Relationship Id="rId125" Type="http://schemas.openxmlformats.org/officeDocument/2006/relationships/image" Target="media/image122.gif"/><Relationship Id="rId146" Type="http://schemas.openxmlformats.org/officeDocument/2006/relationships/image" Target="media/image143.gif"/><Relationship Id="rId167" Type="http://schemas.openxmlformats.org/officeDocument/2006/relationships/image" Target="media/image164.gif"/><Relationship Id="rId188" Type="http://schemas.openxmlformats.org/officeDocument/2006/relationships/image" Target="media/image185.gif"/><Relationship Id="rId71" Type="http://schemas.openxmlformats.org/officeDocument/2006/relationships/image" Target="media/image68.gif"/><Relationship Id="rId92" Type="http://schemas.openxmlformats.org/officeDocument/2006/relationships/image" Target="media/image89.gif"/><Relationship Id="rId213" Type="http://schemas.openxmlformats.org/officeDocument/2006/relationships/image" Target="media/image210.gif"/><Relationship Id="rId234" Type="http://schemas.openxmlformats.org/officeDocument/2006/relationships/image" Target="media/image2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124</Pages>
  <Words>25648</Words>
  <Characters>146196</Characters>
  <Application>Microsoft Office Word</Application>
  <DocSecurity>0</DocSecurity>
  <Lines>1218</Lines>
  <Paragraphs>343</Paragraphs>
  <ScaleCrop>false</ScaleCrop>
  <Company>Hewlett-Packard Company</Company>
  <LinksUpToDate>false</LinksUpToDate>
  <CharactersWithSpaces>171501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РД 08-625-03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наклонно-направленного или горизонтального ствола скважины</dc:title>
  <dc:creator>Posohin-AA</dc:creator>
  <cp:lastModifiedBy>Posohin-AA</cp:lastModifiedBy>
  <cp:revision>2</cp:revision>
  <dcterms:created xsi:type="dcterms:W3CDTF">2016-02-17T03:14:00Z</dcterms:created>
  <dcterms:modified xsi:type="dcterms:W3CDTF">2016-02-17T03:14:00Z</dcterms:modified>
</cp:coreProperties>
</file>